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5347" w14:textId="376D51D0" w:rsidR="00046E68" w:rsidRPr="00046E68" w:rsidRDefault="00046E68" w:rsidP="00046E6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46E68">
        <w:rPr>
          <w:rFonts w:ascii="Times New Roman" w:eastAsia="Times New Roman" w:hAnsi="Times New Roman" w:cs="Times New Roman"/>
          <w:sz w:val="24"/>
          <w:szCs w:val="24"/>
          <w:lang w:eastAsia="lt-LT"/>
        </w:rPr>
        <w:t>PATVIRTNTA</w:t>
      </w:r>
    </w:p>
    <w:p w14:paraId="5722BCFC" w14:textId="5A0C1E9E" w:rsidR="00046E68" w:rsidRPr="00046E68" w:rsidRDefault="00046E68" w:rsidP="00046E6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46E68">
        <w:rPr>
          <w:rFonts w:ascii="Times New Roman" w:eastAsia="Times New Roman" w:hAnsi="Times New Roman" w:cs="Times New Roman"/>
          <w:sz w:val="24"/>
          <w:szCs w:val="24"/>
          <w:lang w:eastAsia="lt-LT"/>
        </w:rPr>
        <w:t>Krekenavos Mykolo Antanaičio</w:t>
      </w:r>
    </w:p>
    <w:p w14:paraId="6AB8E27D" w14:textId="0A4F781B" w:rsidR="00046E68" w:rsidRPr="00046E68" w:rsidRDefault="00046E68" w:rsidP="00046E68">
      <w:pPr>
        <w:spacing w:after="0" w:line="240" w:lineRule="auto"/>
        <w:ind w:left="43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46E68">
        <w:rPr>
          <w:rFonts w:ascii="Times New Roman" w:eastAsia="Times New Roman" w:hAnsi="Times New Roman" w:cs="Times New Roman"/>
          <w:sz w:val="24"/>
          <w:szCs w:val="24"/>
          <w:lang w:eastAsia="lt-LT"/>
        </w:rPr>
        <w:t>gimnazijos direktoriaus 2025 m.</w:t>
      </w:r>
      <w:r>
        <w:rPr>
          <w:rFonts w:ascii="Times New Roman" w:eastAsia="Times New Roman" w:hAnsi="Times New Roman" w:cs="Times New Roman"/>
          <w:sz w:val="24"/>
          <w:szCs w:val="24"/>
          <w:lang w:eastAsia="lt-LT"/>
        </w:rPr>
        <w:t xml:space="preserve"> </w:t>
      </w:r>
      <w:r w:rsidR="00D577EB">
        <w:rPr>
          <w:rFonts w:ascii="Times New Roman" w:eastAsia="Times New Roman" w:hAnsi="Times New Roman" w:cs="Times New Roman"/>
          <w:sz w:val="24"/>
          <w:szCs w:val="24"/>
          <w:lang w:eastAsia="lt-LT"/>
        </w:rPr>
        <w:t>sausio 2</w:t>
      </w:r>
      <w:r w:rsidRPr="00046E68">
        <w:rPr>
          <w:rFonts w:ascii="Times New Roman" w:eastAsia="Times New Roman" w:hAnsi="Times New Roman" w:cs="Times New Roman"/>
          <w:sz w:val="24"/>
          <w:szCs w:val="24"/>
          <w:lang w:eastAsia="lt-LT"/>
        </w:rPr>
        <w:t xml:space="preserve"> d.</w:t>
      </w:r>
    </w:p>
    <w:p w14:paraId="51D5D889" w14:textId="3947D466" w:rsidR="00046E68" w:rsidRPr="00046E68" w:rsidRDefault="00046E68" w:rsidP="00046E6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46E68">
        <w:rPr>
          <w:rFonts w:ascii="Times New Roman" w:eastAsia="Times New Roman" w:hAnsi="Times New Roman" w:cs="Times New Roman"/>
          <w:sz w:val="24"/>
          <w:szCs w:val="24"/>
          <w:lang w:eastAsia="lt-LT"/>
        </w:rPr>
        <w:t>įsakymu Nr. V-</w:t>
      </w:r>
      <w:r w:rsidR="00D577EB">
        <w:rPr>
          <w:rFonts w:ascii="Times New Roman" w:eastAsia="Times New Roman" w:hAnsi="Times New Roman" w:cs="Times New Roman"/>
          <w:sz w:val="24"/>
          <w:szCs w:val="24"/>
          <w:lang w:eastAsia="lt-LT"/>
        </w:rPr>
        <w:t>6</w:t>
      </w:r>
    </w:p>
    <w:p w14:paraId="4D581EA9" w14:textId="5429455D" w:rsidR="00046E68" w:rsidRDefault="00046E68" w:rsidP="001D0E41">
      <w:pPr>
        <w:spacing w:after="0"/>
        <w:ind w:left="142" w:hanging="142"/>
        <w:jc w:val="center"/>
        <w:rPr>
          <w:rFonts w:ascii="Times New Roman" w:hAnsi="Times New Roman" w:cs="Times New Roman"/>
          <w:b/>
          <w:bCs/>
          <w:sz w:val="24"/>
          <w:szCs w:val="24"/>
        </w:rPr>
      </w:pPr>
    </w:p>
    <w:p w14:paraId="5E0D2BC1" w14:textId="23376C0B" w:rsidR="001D0E41" w:rsidRDefault="001D0E41" w:rsidP="001D0E41">
      <w:pPr>
        <w:spacing w:after="0"/>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TEISĖTO DARBO SU VAIKAIS KODO TIKRINIMO TVARKOS APRAŠAS</w:t>
      </w:r>
    </w:p>
    <w:p w14:paraId="2F405134" w14:textId="77777777" w:rsidR="001D0E41" w:rsidRPr="001D0E41" w:rsidRDefault="001D0E41" w:rsidP="001D0E41">
      <w:pPr>
        <w:spacing w:after="0"/>
        <w:ind w:left="142" w:hanging="142"/>
        <w:jc w:val="both"/>
        <w:rPr>
          <w:rFonts w:ascii="Times New Roman" w:hAnsi="Times New Roman" w:cs="Times New Roman"/>
          <w:b/>
          <w:bCs/>
          <w:sz w:val="24"/>
          <w:szCs w:val="24"/>
        </w:rPr>
      </w:pPr>
    </w:p>
    <w:p w14:paraId="00698B50" w14:textId="08A8B4ED" w:rsidR="001D0E41" w:rsidRPr="001D0E41" w:rsidRDefault="001D0E41" w:rsidP="001D0E41">
      <w:pPr>
        <w:spacing w:after="0" w:line="240" w:lineRule="auto"/>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I SKYRIUS</w:t>
      </w:r>
    </w:p>
    <w:p w14:paraId="3A546F4B" w14:textId="36CAE91F" w:rsidR="001D0E41" w:rsidRDefault="001D0E41" w:rsidP="001D0E41">
      <w:pPr>
        <w:spacing w:after="0" w:line="240" w:lineRule="auto"/>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BENDROSIOS NUOSTATOS</w:t>
      </w:r>
    </w:p>
    <w:p w14:paraId="215E0E26" w14:textId="77777777" w:rsidR="00046E68" w:rsidRPr="001D0E41" w:rsidRDefault="00046E68" w:rsidP="001D0E41">
      <w:pPr>
        <w:spacing w:after="0" w:line="240" w:lineRule="auto"/>
        <w:ind w:left="142" w:hanging="142"/>
        <w:jc w:val="center"/>
        <w:rPr>
          <w:rFonts w:ascii="Times New Roman" w:hAnsi="Times New Roman" w:cs="Times New Roman"/>
          <w:b/>
          <w:bCs/>
          <w:sz w:val="24"/>
          <w:szCs w:val="24"/>
        </w:rPr>
      </w:pPr>
    </w:p>
    <w:p w14:paraId="543E6477" w14:textId="1035A872" w:rsidR="001D0E41" w:rsidRPr="001D0E41" w:rsidRDefault="00046E68" w:rsidP="00046E68">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Šis teisėto darbo su vaikais kodo tikrinimo tvarkos aprašas (toliau – Tvarkos aprašas) nustato darbo su vaikais kodo tikrinimo tvarką organizacijoje.</w:t>
      </w:r>
    </w:p>
    <w:p w14:paraId="78A1095C" w14:textId="4BE49314" w:rsidR="001D0E41" w:rsidRPr="001D0E41" w:rsidRDefault="00046E68" w:rsidP="00046E68">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Tvarkos aprašo tikslas – užtikrinti tinkamą teisės aktų įgyvendinimą tikrinant teisėto darbo su vaikais kodą (toliau – QR kodas).</w:t>
      </w:r>
    </w:p>
    <w:p w14:paraId="54F11059" w14:textId="11471907" w:rsidR="001D0E41" w:rsidRPr="001D0E41" w:rsidRDefault="00046E68" w:rsidP="00046E68">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Tvarkos aprašas parengtas vadovaujantis galiojančiais teisės aktais, reglamentuojančiais darbo su vaikais saugumą ir teisėtumą.</w:t>
      </w:r>
    </w:p>
    <w:p w14:paraId="3F0CFEF9" w14:textId="3173B2CC" w:rsidR="001D0E41" w:rsidRDefault="00046E68" w:rsidP="00046E68">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QR kodus privalo turėti visi organizacijos darbuotojai, savanoriai, praktikantai ir stažuotojai, laikydamiesi nustatytų teisinių reikalavimų.</w:t>
      </w:r>
    </w:p>
    <w:p w14:paraId="27C72E17" w14:textId="77777777" w:rsidR="007E6E54" w:rsidRPr="001D0E41" w:rsidRDefault="007E6E54" w:rsidP="001D0E41">
      <w:pPr>
        <w:spacing w:after="0"/>
        <w:ind w:left="142" w:hanging="142"/>
        <w:jc w:val="both"/>
        <w:rPr>
          <w:rFonts w:ascii="Times New Roman" w:hAnsi="Times New Roman" w:cs="Times New Roman"/>
          <w:sz w:val="24"/>
          <w:szCs w:val="24"/>
        </w:rPr>
      </w:pPr>
    </w:p>
    <w:p w14:paraId="0E804C49" w14:textId="2898CACC" w:rsidR="001D0E41" w:rsidRPr="001D0E41" w:rsidRDefault="001D0E41" w:rsidP="001D0E41">
      <w:pPr>
        <w:spacing w:after="0"/>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II SKYRIUS</w:t>
      </w:r>
    </w:p>
    <w:p w14:paraId="709E6BB9" w14:textId="6C1220C6" w:rsidR="001D0E41" w:rsidRDefault="001D0E41" w:rsidP="001D0E41">
      <w:pPr>
        <w:spacing w:after="0"/>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QR KODŲ TIKRINIMO TVARKA</w:t>
      </w:r>
    </w:p>
    <w:p w14:paraId="70CFE150" w14:textId="77777777" w:rsidR="007E6E54" w:rsidRPr="001D0E41" w:rsidRDefault="007E6E54" w:rsidP="001D0E41">
      <w:pPr>
        <w:spacing w:after="0"/>
        <w:ind w:left="142" w:hanging="142"/>
        <w:jc w:val="center"/>
        <w:rPr>
          <w:rFonts w:ascii="Times New Roman" w:hAnsi="Times New Roman" w:cs="Times New Roman"/>
          <w:b/>
          <w:bCs/>
          <w:sz w:val="24"/>
          <w:szCs w:val="24"/>
        </w:rPr>
      </w:pPr>
    </w:p>
    <w:p w14:paraId="08978D2C" w14:textId="2ECB6A84" w:rsidR="001D0E41" w:rsidRP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QR kodas tikrinamas nuskaitant konkretų QR kodą arba naudojantis atsakingos institucijos elektroninėmis paslaugomis.</w:t>
      </w:r>
    </w:p>
    <w:p w14:paraId="390F994A" w14:textId="38643299" w:rsidR="001D0E41" w:rsidRP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Naujai priimamų darbuotojų QR kodas tikrinamas prieš sudarant darbo sutartį. Kitų asmenų, siekiančių atlikti praktiką, stažuotis ar savanoriauti, QR kodas tikrinamas prieš pasirašant atitinkamą sutartį.</w:t>
      </w:r>
    </w:p>
    <w:p w14:paraId="26789097" w14:textId="7B74C7D0" w:rsidR="001D0E41" w:rsidRP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Organizacijos vadovo paskirtas atsakingas asmuo privalo QR kodus tikrinti periodiškai, ne rečiau kaip kartą per metus.</w:t>
      </w:r>
    </w:p>
    <w:p w14:paraId="7A4FA920" w14:textId="53A5E295" w:rsid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Jei organizacija perka paslaugas iš kitų juridinių ar fizinių asmenų, paslaugų teikėjai turi atitikti nustatytus reikalavimus.</w:t>
      </w:r>
    </w:p>
    <w:p w14:paraId="1477EF98" w14:textId="77777777" w:rsidR="007E6E54" w:rsidRPr="001D0E41" w:rsidRDefault="007E6E54" w:rsidP="001D0E41">
      <w:pPr>
        <w:spacing w:after="0"/>
        <w:ind w:left="142" w:hanging="142"/>
        <w:jc w:val="both"/>
        <w:rPr>
          <w:rFonts w:ascii="Times New Roman" w:hAnsi="Times New Roman" w:cs="Times New Roman"/>
          <w:sz w:val="24"/>
          <w:szCs w:val="24"/>
        </w:rPr>
      </w:pPr>
    </w:p>
    <w:p w14:paraId="46DB0864" w14:textId="713F687F" w:rsidR="001D0E41" w:rsidRPr="001D0E41" w:rsidRDefault="001D0E41" w:rsidP="001D0E41">
      <w:pPr>
        <w:spacing w:after="0"/>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III SKYRIUS</w:t>
      </w:r>
    </w:p>
    <w:p w14:paraId="5D181A46" w14:textId="6AFB5439" w:rsidR="001D0E41" w:rsidRDefault="001D0E41" w:rsidP="001D0E41">
      <w:pPr>
        <w:spacing w:after="0"/>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QR KODŲ NAUDOJIMO TVARKA</w:t>
      </w:r>
    </w:p>
    <w:p w14:paraId="29DB764E" w14:textId="77777777" w:rsidR="007E6E54" w:rsidRPr="001D0E41" w:rsidRDefault="007E6E54" w:rsidP="001D0E41">
      <w:pPr>
        <w:spacing w:after="0"/>
        <w:ind w:left="142" w:hanging="142"/>
        <w:jc w:val="center"/>
        <w:rPr>
          <w:rFonts w:ascii="Times New Roman" w:hAnsi="Times New Roman" w:cs="Times New Roman"/>
          <w:b/>
          <w:bCs/>
          <w:sz w:val="24"/>
          <w:szCs w:val="24"/>
        </w:rPr>
      </w:pPr>
    </w:p>
    <w:p w14:paraId="00B4CDC5" w14:textId="276CEE7F" w:rsidR="001D0E41" w:rsidRP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Vaiko atstovai pagal įstatymą gali prašyti informacijos apie tai, ar su vaikais dirbantys asmenys turi galiojantį QR kodą. Atsakingas asmuo gali patvirtinti tik tai, ar kodas yra galiojantis, tačiau QR kodo pateikti negali.</w:t>
      </w:r>
    </w:p>
    <w:p w14:paraId="3346A5FB" w14:textId="72F00D85" w:rsid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Atsakingas asmuo, gavęs informaciją apie QR kodo būsenos pasikeitimą, informuoja vadovą, kuris imasi atitinkamų veiksmų.</w:t>
      </w:r>
    </w:p>
    <w:p w14:paraId="7FE551B2" w14:textId="77777777" w:rsidR="007E6E54" w:rsidRPr="001D0E41" w:rsidRDefault="007E6E54" w:rsidP="001D0E41">
      <w:pPr>
        <w:spacing w:after="0"/>
        <w:ind w:left="142" w:hanging="142"/>
        <w:jc w:val="both"/>
        <w:rPr>
          <w:rFonts w:ascii="Times New Roman" w:hAnsi="Times New Roman" w:cs="Times New Roman"/>
          <w:sz w:val="24"/>
          <w:szCs w:val="24"/>
        </w:rPr>
      </w:pPr>
    </w:p>
    <w:p w14:paraId="45558393" w14:textId="77777777" w:rsidR="001D0E41" w:rsidRPr="001D0E41" w:rsidRDefault="001D0E41" w:rsidP="001D0E41">
      <w:pPr>
        <w:spacing w:after="0"/>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IV SKYRIUS</w:t>
      </w:r>
    </w:p>
    <w:p w14:paraId="385A567E" w14:textId="7CA56C79" w:rsidR="001D0E41" w:rsidRDefault="001D0E41" w:rsidP="001D0E41">
      <w:pPr>
        <w:spacing w:after="0"/>
        <w:ind w:left="142" w:hanging="142"/>
        <w:jc w:val="center"/>
        <w:rPr>
          <w:rFonts w:ascii="Times New Roman" w:hAnsi="Times New Roman" w:cs="Times New Roman"/>
          <w:b/>
          <w:bCs/>
          <w:sz w:val="24"/>
          <w:szCs w:val="24"/>
        </w:rPr>
      </w:pPr>
      <w:r w:rsidRPr="001D0E41">
        <w:rPr>
          <w:rFonts w:ascii="Times New Roman" w:hAnsi="Times New Roman" w:cs="Times New Roman"/>
          <w:b/>
          <w:bCs/>
          <w:sz w:val="24"/>
          <w:szCs w:val="24"/>
        </w:rPr>
        <w:t>BAIGIAMOSIOS NUOSTATOS</w:t>
      </w:r>
    </w:p>
    <w:p w14:paraId="0263B220" w14:textId="77777777" w:rsidR="007E6E54" w:rsidRPr="001D0E41" w:rsidRDefault="007E6E54" w:rsidP="001D0E41">
      <w:pPr>
        <w:spacing w:after="0"/>
        <w:ind w:left="142" w:hanging="142"/>
        <w:jc w:val="center"/>
        <w:rPr>
          <w:rFonts w:ascii="Times New Roman" w:hAnsi="Times New Roman" w:cs="Times New Roman"/>
          <w:b/>
          <w:bCs/>
          <w:sz w:val="24"/>
          <w:szCs w:val="24"/>
        </w:rPr>
      </w:pPr>
    </w:p>
    <w:p w14:paraId="7CB4E99D" w14:textId="2071C872" w:rsidR="001D0E41" w:rsidRP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Jeigu asmuo, kuriam išduotas QR kodas, pakeičia vardą ar pavardę, jis privalo atnaujinti kodą.</w:t>
      </w:r>
    </w:p>
    <w:p w14:paraId="43731948" w14:textId="478A46C7" w:rsidR="001D0E41" w:rsidRPr="001D0E41" w:rsidRDefault="00046E68" w:rsidP="001D0E41">
      <w:p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D0E41" w:rsidRPr="001D0E41">
        <w:rPr>
          <w:rFonts w:ascii="Times New Roman" w:hAnsi="Times New Roman" w:cs="Times New Roman"/>
          <w:sz w:val="24"/>
          <w:szCs w:val="24"/>
        </w:rPr>
        <w:t>Tvarkos aprašas peržiūrimas ir atnaujinamas ne rečiau kaip kartą per dvejus metus arba pasikeitus teisės aktams.</w:t>
      </w:r>
    </w:p>
    <w:p w14:paraId="2D6946E8" w14:textId="77777777" w:rsidR="001D0E41" w:rsidRDefault="001D0E41" w:rsidP="001D0E41">
      <w:pPr>
        <w:spacing w:after="0"/>
        <w:ind w:hanging="142"/>
      </w:pPr>
    </w:p>
    <w:p w14:paraId="4C1F8797" w14:textId="54500066" w:rsidR="00046E68" w:rsidRDefault="001D0E41" w:rsidP="00847DA9">
      <w:pPr>
        <w:spacing w:after="0"/>
        <w:ind w:hanging="142"/>
        <w:jc w:val="center"/>
      </w:pPr>
      <w:r>
        <w:t>______________________________</w:t>
      </w:r>
      <w:bookmarkStart w:id="0" w:name="_GoBack"/>
      <w:bookmarkEnd w:id="0"/>
    </w:p>
    <w:sectPr w:rsidR="00046E68" w:rsidSect="007E6E54">
      <w:pgSz w:w="11906" w:h="16838"/>
      <w:pgMar w:top="993" w:right="99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41"/>
    <w:rsid w:val="00046E68"/>
    <w:rsid w:val="001D0E41"/>
    <w:rsid w:val="001F6ED4"/>
    <w:rsid w:val="007E6E54"/>
    <w:rsid w:val="00847DA9"/>
    <w:rsid w:val="00CA18D9"/>
    <w:rsid w:val="00D57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B25B"/>
  <w15:chartTrackingRefBased/>
  <w15:docId w15:val="{6542D494-5B95-449B-A1D9-2BA93016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D0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0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0E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0E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0E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0E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0E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0E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0E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0E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0E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0E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0E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0E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0E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0E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0E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0E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0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0E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0E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0E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0E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0E41"/>
    <w:rPr>
      <w:i/>
      <w:iCs/>
      <w:color w:val="404040" w:themeColor="text1" w:themeTint="BF"/>
    </w:rPr>
  </w:style>
  <w:style w:type="paragraph" w:styleId="Sraopastraipa">
    <w:name w:val="List Paragraph"/>
    <w:basedOn w:val="prastasis"/>
    <w:uiPriority w:val="34"/>
    <w:qFormat/>
    <w:rsid w:val="001D0E41"/>
    <w:pPr>
      <w:ind w:left="720"/>
      <w:contextualSpacing/>
    </w:pPr>
  </w:style>
  <w:style w:type="character" w:styleId="Rykuspabraukimas">
    <w:name w:val="Intense Emphasis"/>
    <w:basedOn w:val="Numatytasispastraiposriftas"/>
    <w:uiPriority w:val="21"/>
    <w:qFormat/>
    <w:rsid w:val="001D0E41"/>
    <w:rPr>
      <w:i/>
      <w:iCs/>
      <w:color w:val="0F4761" w:themeColor="accent1" w:themeShade="BF"/>
    </w:rPr>
  </w:style>
  <w:style w:type="paragraph" w:styleId="Iskirtacitata">
    <w:name w:val="Intense Quote"/>
    <w:basedOn w:val="prastasis"/>
    <w:next w:val="prastasis"/>
    <w:link w:val="IskirtacitataDiagrama"/>
    <w:uiPriority w:val="30"/>
    <w:qFormat/>
    <w:rsid w:val="001D0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0E41"/>
    <w:rPr>
      <w:i/>
      <w:iCs/>
      <w:color w:val="0F4761" w:themeColor="accent1" w:themeShade="BF"/>
    </w:rPr>
  </w:style>
  <w:style w:type="character" w:styleId="Rykinuoroda">
    <w:name w:val="Intense Reference"/>
    <w:basedOn w:val="Numatytasispastraiposriftas"/>
    <w:uiPriority w:val="32"/>
    <w:qFormat/>
    <w:rsid w:val="001D0E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3245">
      <w:bodyDiv w:val="1"/>
      <w:marLeft w:val="0"/>
      <w:marRight w:val="0"/>
      <w:marTop w:val="0"/>
      <w:marBottom w:val="0"/>
      <w:divBdr>
        <w:top w:val="none" w:sz="0" w:space="0" w:color="auto"/>
        <w:left w:val="none" w:sz="0" w:space="0" w:color="auto"/>
        <w:bottom w:val="none" w:sz="0" w:space="0" w:color="auto"/>
        <w:right w:val="none" w:sz="0" w:space="0" w:color="auto"/>
      </w:divBdr>
    </w:div>
    <w:div w:id="17157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1502</Words>
  <Characters>857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Sakalauskienė</dc:creator>
  <cp:keywords/>
  <dc:description/>
  <cp:lastModifiedBy>Vartotojas</cp:lastModifiedBy>
  <cp:revision>4</cp:revision>
  <dcterms:created xsi:type="dcterms:W3CDTF">2025-02-19T08:28:00Z</dcterms:created>
  <dcterms:modified xsi:type="dcterms:W3CDTF">2025-02-19T09:04:00Z</dcterms:modified>
</cp:coreProperties>
</file>