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652F" w:rsidRDefault="0012652F">
      <w:pPr>
        <w:tabs>
          <w:tab w:val="left" w:pos="6521"/>
        </w:tabs>
        <w:ind w:firstLine="4111"/>
      </w:pPr>
    </w:p>
    <w:p w:rsidR="00C4157B" w:rsidRDefault="00C4157B">
      <w:pPr>
        <w:tabs>
          <w:tab w:val="left" w:pos="6521"/>
        </w:tabs>
        <w:ind w:firstLine="4111"/>
      </w:pPr>
    </w:p>
    <w:p w:rsidR="00624BB7" w:rsidRDefault="004D6877">
      <w:pPr>
        <w:tabs>
          <w:tab w:val="left" w:pos="6521"/>
        </w:tabs>
        <w:ind w:firstLine="4111"/>
      </w:pPr>
      <w:r>
        <w:t xml:space="preserve">                  PATVIRTINTA</w:t>
      </w:r>
    </w:p>
    <w:p w:rsidR="00624BB7" w:rsidRDefault="00F322BC">
      <w:pPr>
        <w:tabs>
          <w:tab w:val="left" w:pos="6521"/>
        </w:tabs>
        <w:ind w:firstLine="4093"/>
      </w:pPr>
      <w:r>
        <w:t xml:space="preserve">                  Krekenavos Mykolo Antanaičio gimnazijos</w:t>
      </w:r>
    </w:p>
    <w:p w:rsidR="00624BB7" w:rsidRDefault="004D6877" w:rsidP="00F322BC">
      <w:pPr>
        <w:tabs>
          <w:tab w:val="left" w:pos="6521"/>
        </w:tabs>
        <w:ind w:firstLine="4093"/>
      </w:pPr>
      <w:r>
        <w:t xml:space="preserve">                  direktoriaus </w:t>
      </w:r>
      <w:r w:rsidR="00F322BC">
        <w:t xml:space="preserve">2022 m. </w:t>
      </w:r>
      <w:r w:rsidR="00F322BC">
        <w:rPr>
          <w:color w:val="000000"/>
        </w:rPr>
        <w:t xml:space="preserve">spalio 28 </w:t>
      </w:r>
      <w:r w:rsidR="00F322BC">
        <w:t xml:space="preserve"> d.</w:t>
      </w:r>
    </w:p>
    <w:p w:rsidR="00624BB7" w:rsidRDefault="004D6877">
      <w:pPr>
        <w:tabs>
          <w:tab w:val="left" w:pos="6521"/>
        </w:tabs>
        <w:ind w:left="3969" w:firstLine="142"/>
      </w:pPr>
      <w:r>
        <w:t xml:space="preserve">                 įsakymu Nr. </w:t>
      </w:r>
      <w:r w:rsidR="00F322BC">
        <w:rPr>
          <w:color w:val="000000"/>
        </w:rPr>
        <w:t>V</w:t>
      </w:r>
      <w:r>
        <w:rPr>
          <w:color w:val="000000"/>
        </w:rPr>
        <w:t>-</w:t>
      </w:r>
      <w:r w:rsidR="00E17B79">
        <w:rPr>
          <w:color w:val="000000"/>
        </w:rPr>
        <w:t>307</w:t>
      </w:r>
      <w:bookmarkStart w:id="0" w:name="_GoBack"/>
      <w:bookmarkEnd w:id="0"/>
    </w:p>
    <w:p w:rsidR="00624BB7" w:rsidRDefault="00624BB7">
      <w:pPr>
        <w:tabs>
          <w:tab w:val="left" w:pos="6521"/>
        </w:tabs>
        <w:ind w:left="5670"/>
      </w:pPr>
    </w:p>
    <w:p w:rsidR="00C4157B" w:rsidRDefault="00C4157B">
      <w:pPr>
        <w:tabs>
          <w:tab w:val="left" w:pos="6521"/>
        </w:tabs>
        <w:jc w:val="center"/>
        <w:rPr>
          <w:b/>
          <w:color w:val="000000"/>
        </w:rPr>
      </w:pPr>
      <w:r>
        <w:rPr>
          <w:b/>
          <w:color w:val="000000"/>
        </w:rPr>
        <w:t xml:space="preserve">SMURTO IR PRIEKABIAVIMO PREVENCIJOS POLITIKA </w:t>
      </w:r>
    </w:p>
    <w:p w:rsidR="00624BB7" w:rsidRDefault="00F322BC">
      <w:pPr>
        <w:tabs>
          <w:tab w:val="left" w:pos="6521"/>
        </w:tabs>
        <w:jc w:val="center"/>
      </w:pPr>
      <w:r>
        <w:rPr>
          <w:b/>
          <w:color w:val="000000"/>
        </w:rPr>
        <w:t>KREKENAVOS MYKOLO ANTANAIČIO GIMNAZIJOJE</w:t>
      </w:r>
    </w:p>
    <w:p w:rsidR="00624BB7" w:rsidRDefault="00624BB7">
      <w:pPr>
        <w:tabs>
          <w:tab w:val="left" w:pos="6521"/>
        </w:tabs>
        <w:jc w:val="center"/>
        <w:rPr>
          <w:b/>
          <w:color w:val="000000"/>
          <w:szCs w:val="24"/>
        </w:rPr>
      </w:pPr>
    </w:p>
    <w:p w:rsidR="00624BB7" w:rsidRDefault="004D6877">
      <w:pPr>
        <w:tabs>
          <w:tab w:val="left" w:pos="6521"/>
        </w:tabs>
        <w:jc w:val="center"/>
      </w:pPr>
      <w:r>
        <w:rPr>
          <w:b/>
          <w:szCs w:val="24"/>
        </w:rPr>
        <w:t>I SKYRIUS</w:t>
      </w:r>
    </w:p>
    <w:p w:rsidR="00624BB7" w:rsidRDefault="004D6877">
      <w:pPr>
        <w:tabs>
          <w:tab w:val="left" w:pos="6521"/>
        </w:tabs>
        <w:jc w:val="center"/>
      </w:pPr>
      <w:r>
        <w:rPr>
          <w:b/>
          <w:szCs w:val="24"/>
        </w:rPr>
        <w:t>BENDROSIOS NUOSTATOS</w:t>
      </w:r>
    </w:p>
    <w:p w:rsidR="00624BB7" w:rsidRDefault="00624BB7">
      <w:pPr>
        <w:tabs>
          <w:tab w:val="left" w:pos="6521"/>
        </w:tabs>
        <w:jc w:val="center"/>
        <w:rPr>
          <w:b/>
          <w:szCs w:val="24"/>
        </w:rPr>
      </w:pPr>
    </w:p>
    <w:p w:rsidR="00C1286B" w:rsidRDefault="004D6877">
      <w:pPr>
        <w:tabs>
          <w:tab w:val="left" w:pos="1134"/>
        </w:tabs>
        <w:ind w:firstLine="709"/>
        <w:jc w:val="both"/>
        <w:rPr>
          <w:color w:val="000000"/>
          <w:szCs w:val="24"/>
          <w:lang w:eastAsia="lt-LT"/>
        </w:rPr>
      </w:pPr>
      <w:r>
        <w:rPr>
          <w:szCs w:val="24"/>
        </w:rPr>
        <w:t xml:space="preserve">1. </w:t>
      </w:r>
      <w:r w:rsidR="00C63B72">
        <w:rPr>
          <w:szCs w:val="24"/>
        </w:rPr>
        <w:t xml:space="preserve">Smurto ir priekabiavimo prevencijos politika </w:t>
      </w:r>
      <w:r w:rsidR="00F322BC">
        <w:rPr>
          <w:szCs w:val="24"/>
        </w:rPr>
        <w:t>Panevėžio r.</w:t>
      </w:r>
      <w:r w:rsidR="00C63B72">
        <w:rPr>
          <w:szCs w:val="24"/>
        </w:rPr>
        <w:t xml:space="preserve"> </w:t>
      </w:r>
      <w:r w:rsidR="00F322BC">
        <w:rPr>
          <w:szCs w:val="24"/>
        </w:rPr>
        <w:t>Krekenavos Mykolo Antanaičio gimnazijoje</w:t>
      </w:r>
      <w:r w:rsidR="00C63B72">
        <w:rPr>
          <w:szCs w:val="24"/>
        </w:rPr>
        <w:t xml:space="preserve"> (toliau – Politika)</w:t>
      </w:r>
      <w:r>
        <w:rPr>
          <w:szCs w:val="24"/>
        </w:rPr>
        <w:t xml:space="preserve"> </w:t>
      </w:r>
      <w:r w:rsidR="00C63B72">
        <w:rPr>
          <w:szCs w:val="24"/>
        </w:rPr>
        <w:t>s</w:t>
      </w:r>
      <w:r w:rsidR="00773684">
        <w:rPr>
          <w:szCs w:val="24"/>
        </w:rPr>
        <w:t>iekiama sukurti tok</w:t>
      </w:r>
      <w:r w:rsidR="00C63B72">
        <w:rPr>
          <w:szCs w:val="24"/>
        </w:rPr>
        <w:t>ią darbo aplinką, kurioje darbuotojas ar jų grupė nepatirtų priešiškų, neetiškų, žeminančių, agresyvių, užgaulių, įžeidžiančių veiksmų, kuriais kėsinamasi į darbuotojo ar jų grupės garbę ir orumą, fizinį ar psichologinį asmens neliečiamumą ar kuriais siekiam darbuotoją ar jų grupę įbauginti, sumenkinti ar įstu</w:t>
      </w:r>
      <w:r w:rsidR="00707076">
        <w:rPr>
          <w:szCs w:val="24"/>
        </w:rPr>
        <w:t>mti į beginklę ir bejėgę padėtį bei sudaryti sąlygas, esant reikalui, pašalinti esamos problemos (konflikto) darbe priežastis, suteikti pagalbą smurtą ir priekabiavimą patyrusiam darbuotojui, numatyti ir įgyvendinti efektyvius ir tinkamus veiksmus smurto ir (arba) priekabiavimo atveju.</w:t>
      </w:r>
      <w:r w:rsidR="00C1286B">
        <w:rPr>
          <w:color w:val="000000"/>
          <w:szCs w:val="24"/>
          <w:lang w:eastAsia="lt-LT"/>
        </w:rPr>
        <w:t xml:space="preserve">   </w:t>
      </w:r>
    </w:p>
    <w:p w:rsidR="00C1286B" w:rsidRPr="00C1286B" w:rsidRDefault="00C1286B">
      <w:pPr>
        <w:tabs>
          <w:tab w:val="left" w:pos="1134"/>
        </w:tabs>
        <w:ind w:firstLine="709"/>
        <w:jc w:val="both"/>
      </w:pPr>
      <w:r>
        <w:rPr>
          <w:szCs w:val="24"/>
        </w:rPr>
        <w:t xml:space="preserve">2. </w:t>
      </w:r>
      <w:r>
        <w:rPr>
          <w:color w:val="000000"/>
          <w:szCs w:val="24"/>
          <w:lang w:eastAsia="lt-LT"/>
        </w:rPr>
        <w:t>Politika parengta vadovaujantis Lietuvos Respublikos darbo kodekso nuostatomis ir Valstybinės darbo inspekcijos Smurto ir priekabiavimo prevencijos politikos rengimo metodinėmis rekomendacijomis.</w:t>
      </w:r>
    </w:p>
    <w:p w:rsidR="00C1286B" w:rsidRDefault="00C1286B">
      <w:pPr>
        <w:tabs>
          <w:tab w:val="left" w:pos="1134"/>
        </w:tabs>
        <w:ind w:firstLine="709"/>
        <w:jc w:val="both"/>
        <w:rPr>
          <w:color w:val="000000"/>
          <w:szCs w:val="24"/>
          <w:lang w:eastAsia="lt-LT"/>
        </w:rPr>
      </w:pPr>
      <w:r>
        <w:rPr>
          <w:color w:val="000000"/>
          <w:szCs w:val="24"/>
          <w:lang w:eastAsia="lt-LT"/>
        </w:rPr>
        <w:t xml:space="preserve">3. </w:t>
      </w:r>
      <w:r w:rsidR="00C63B72">
        <w:rPr>
          <w:color w:val="000000"/>
          <w:szCs w:val="24"/>
          <w:lang w:eastAsia="lt-LT"/>
        </w:rPr>
        <w:t xml:space="preserve">Politikoje nustatyta: </w:t>
      </w:r>
    </w:p>
    <w:p w:rsidR="00C1286B" w:rsidRDefault="00C1286B">
      <w:pPr>
        <w:tabs>
          <w:tab w:val="left" w:pos="1134"/>
        </w:tabs>
        <w:ind w:firstLine="709"/>
        <w:jc w:val="both"/>
        <w:rPr>
          <w:color w:val="000000"/>
          <w:szCs w:val="24"/>
          <w:lang w:eastAsia="lt-LT"/>
        </w:rPr>
      </w:pPr>
      <w:r>
        <w:rPr>
          <w:color w:val="000000"/>
          <w:szCs w:val="24"/>
          <w:lang w:eastAsia="lt-LT"/>
        </w:rPr>
        <w:t xml:space="preserve">3.1. </w:t>
      </w:r>
      <w:r w:rsidR="00C63B72">
        <w:rPr>
          <w:color w:val="000000"/>
          <w:szCs w:val="24"/>
          <w:lang w:eastAsia="lt-LT"/>
        </w:rPr>
        <w:t>smurto ir pri</w:t>
      </w:r>
      <w:r>
        <w:rPr>
          <w:color w:val="000000"/>
          <w:szCs w:val="24"/>
          <w:lang w:eastAsia="lt-LT"/>
        </w:rPr>
        <w:t>ekabiavimo atpažinimo būdai;</w:t>
      </w:r>
    </w:p>
    <w:p w:rsidR="00C1286B" w:rsidRDefault="00C1286B">
      <w:pPr>
        <w:tabs>
          <w:tab w:val="left" w:pos="1134"/>
        </w:tabs>
        <w:ind w:firstLine="709"/>
        <w:jc w:val="both"/>
        <w:rPr>
          <w:color w:val="000000"/>
          <w:szCs w:val="24"/>
          <w:lang w:eastAsia="lt-LT"/>
        </w:rPr>
      </w:pPr>
      <w:r>
        <w:rPr>
          <w:color w:val="000000"/>
          <w:szCs w:val="24"/>
          <w:lang w:eastAsia="lt-LT"/>
        </w:rPr>
        <w:t>3.2.</w:t>
      </w:r>
      <w:r w:rsidR="00C63B72">
        <w:rPr>
          <w:color w:val="000000"/>
          <w:szCs w:val="24"/>
          <w:lang w:eastAsia="lt-LT"/>
        </w:rPr>
        <w:t xml:space="preserve"> galimos</w:t>
      </w:r>
      <w:r>
        <w:rPr>
          <w:color w:val="000000"/>
          <w:szCs w:val="24"/>
          <w:lang w:eastAsia="lt-LT"/>
        </w:rPr>
        <w:t xml:space="preserve"> smurto ir priekabiavimo formos;</w:t>
      </w:r>
    </w:p>
    <w:p w:rsidR="00C1286B" w:rsidRDefault="00C1286B">
      <w:pPr>
        <w:tabs>
          <w:tab w:val="left" w:pos="1134"/>
        </w:tabs>
        <w:ind w:firstLine="709"/>
        <w:jc w:val="both"/>
        <w:rPr>
          <w:color w:val="000000"/>
          <w:szCs w:val="24"/>
          <w:lang w:eastAsia="lt-LT"/>
        </w:rPr>
      </w:pPr>
      <w:r>
        <w:rPr>
          <w:color w:val="000000"/>
          <w:szCs w:val="24"/>
          <w:lang w:eastAsia="lt-LT"/>
        </w:rPr>
        <w:t>3.</w:t>
      </w:r>
      <w:r w:rsidR="00FB05AC">
        <w:rPr>
          <w:color w:val="000000"/>
          <w:szCs w:val="24"/>
          <w:lang w:eastAsia="lt-LT"/>
        </w:rPr>
        <w:t>3</w:t>
      </w:r>
      <w:r>
        <w:rPr>
          <w:color w:val="000000"/>
          <w:szCs w:val="24"/>
          <w:lang w:eastAsia="lt-LT"/>
        </w:rPr>
        <w:t>.</w:t>
      </w:r>
      <w:r w:rsidR="00C63B72">
        <w:rPr>
          <w:color w:val="000000"/>
          <w:szCs w:val="24"/>
          <w:lang w:eastAsia="lt-LT"/>
        </w:rPr>
        <w:t xml:space="preserve"> pranešimų apie </w:t>
      </w:r>
      <w:r w:rsidR="00773684">
        <w:rPr>
          <w:color w:val="000000"/>
          <w:szCs w:val="24"/>
          <w:lang w:eastAsia="lt-LT"/>
        </w:rPr>
        <w:t>smurtą ir priekabiavim</w:t>
      </w:r>
      <w:r>
        <w:rPr>
          <w:color w:val="000000"/>
          <w:szCs w:val="24"/>
          <w:lang w:eastAsia="lt-LT"/>
        </w:rPr>
        <w:t>ą teikimo ir nagrinėjimo tvarka;</w:t>
      </w:r>
    </w:p>
    <w:p w:rsidR="00C1286B" w:rsidRDefault="00C1286B">
      <w:pPr>
        <w:tabs>
          <w:tab w:val="left" w:pos="1134"/>
        </w:tabs>
        <w:ind w:firstLine="709"/>
        <w:jc w:val="both"/>
        <w:rPr>
          <w:color w:val="000000"/>
          <w:szCs w:val="24"/>
          <w:lang w:eastAsia="lt-LT"/>
        </w:rPr>
      </w:pPr>
      <w:r>
        <w:rPr>
          <w:color w:val="000000"/>
          <w:szCs w:val="24"/>
          <w:lang w:eastAsia="lt-LT"/>
        </w:rPr>
        <w:t>3.</w:t>
      </w:r>
      <w:r w:rsidR="00FB05AC">
        <w:rPr>
          <w:color w:val="000000"/>
          <w:szCs w:val="24"/>
          <w:lang w:eastAsia="lt-LT"/>
        </w:rPr>
        <w:t>4</w:t>
      </w:r>
      <w:r>
        <w:rPr>
          <w:color w:val="000000"/>
          <w:szCs w:val="24"/>
          <w:lang w:eastAsia="lt-LT"/>
        </w:rPr>
        <w:t>. apie smurtą ir priek</w:t>
      </w:r>
      <w:r w:rsidR="00773684">
        <w:rPr>
          <w:color w:val="000000"/>
          <w:szCs w:val="24"/>
          <w:lang w:eastAsia="lt-LT"/>
        </w:rPr>
        <w:t>abiavimą pranešusių asmenų ir nukentėjusių asmenų apsaugos prie</w:t>
      </w:r>
      <w:r>
        <w:rPr>
          <w:color w:val="000000"/>
          <w:szCs w:val="24"/>
          <w:lang w:eastAsia="lt-LT"/>
        </w:rPr>
        <w:t>monės ir jiems teikiama pagalba;</w:t>
      </w:r>
    </w:p>
    <w:p w:rsidR="00624BB7" w:rsidRDefault="00C1286B">
      <w:pPr>
        <w:tabs>
          <w:tab w:val="left" w:pos="1134"/>
        </w:tabs>
        <w:ind w:firstLine="709"/>
        <w:jc w:val="both"/>
        <w:rPr>
          <w:color w:val="000000"/>
          <w:szCs w:val="24"/>
          <w:lang w:eastAsia="lt-LT"/>
        </w:rPr>
      </w:pPr>
      <w:r>
        <w:rPr>
          <w:color w:val="000000"/>
          <w:szCs w:val="24"/>
          <w:lang w:eastAsia="lt-LT"/>
        </w:rPr>
        <w:t>3.</w:t>
      </w:r>
      <w:r w:rsidR="00FB05AC">
        <w:rPr>
          <w:color w:val="000000"/>
          <w:szCs w:val="24"/>
          <w:lang w:eastAsia="lt-LT"/>
        </w:rPr>
        <w:t>5</w:t>
      </w:r>
      <w:r w:rsidR="00773684">
        <w:rPr>
          <w:color w:val="000000"/>
          <w:szCs w:val="24"/>
          <w:lang w:eastAsia="lt-LT"/>
        </w:rPr>
        <w:t xml:space="preserve"> darbuotojų elgesio taisyklės ir kita informacija, susijusi su smu</w:t>
      </w:r>
      <w:r w:rsidR="00FB05AC">
        <w:rPr>
          <w:color w:val="000000"/>
          <w:szCs w:val="24"/>
          <w:lang w:eastAsia="lt-LT"/>
        </w:rPr>
        <w:t>rto ir priekabiavimo prevencija;</w:t>
      </w:r>
      <w:r w:rsidR="004D6877">
        <w:rPr>
          <w:color w:val="000000"/>
          <w:szCs w:val="24"/>
          <w:lang w:eastAsia="lt-LT"/>
        </w:rPr>
        <w:t xml:space="preserve"> </w:t>
      </w:r>
    </w:p>
    <w:p w:rsidR="00FB05AC" w:rsidRPr="00FB05AC" w:rsidRDefault="00FB05AC">
      <w:pPr>
        <w:tabs>
          <w:tab w:val="left" w:pos="1134"/>
        </w:tabs>
        <w:ind w:firstLine="709"/>
        <w:jc w:val="both"/>
        <w:rPr>
          <w:color w:val="000000"/>
          <w:szCs w:val="24"/>
          <w:lang w:eastAsia="lt-LT"/>
        </w:rPr>
      </w:pPr>
      <w:r>
        <w:rPr>
          <w:color w:val="000000"/>
          <w:szCs w:val="24"/>
          <w:lang w:eastAsia="lt-LT"/>
        </w:rPr>
        <w:t>3.6. supažindinimo su smurto ir priekabiavimo prevencijos priemonėmis tvarka.</w:t>
      </w:r>
    </w:p>
    <w:p w:rsidR="00624BB7" w:rsidRDefault="00C1286B">
      <w:pPr>
        <w:tabs>
          <w:tab w:val="left" w:pos="1134"/>
        </w:tabs>
        <w:ind w:firstLine="709"/>
        <w:jc w:val="both"/>
      </w:pPr>
      <w:r>
        <w:rPr>
          <w:szCs w:val="24"/>
        </w:rPr>
        <w:t>4</w:t>
      </w:r>
      <w:r w:rsidR="004D6877">
        <w:rPr>
          <w:szCs w:val="24"/>
        </w:rPr>
        <w:t>.</w:t>
      </w:r>
      <w:r w:rsidR="004D6877">
        <w:rPr>
          <w:color w:val="000000"/>
          <w:szCs w:val="24"/>
          <w:lang w:eastAsia="lt-LT"/>
        </w:rPr>
        <w:t xml:space="preserve"> </w:t>
      </w:r>
      <w:r w:rsidR="000B0910">
        <w:rPr>
          <w:color w:val="000000"/>
          <w:szCs w:val="24"/>
          <w:lang w:eastAsia="lt-LT"/>
        </w:rPr>
        <w:t>Politikos</w:t>
      </w:r>
      <w:r w:rsidR="004D6877">
        <w:rPr>
          <w:color w:val="000000"/>
          <w:szCs w:val="24"/>
          <w:lang w:eastAsia="lt-LT"/>
        </w:rPr>
        <w:t xml:space="preserve">  nuostatos taikomos ir yra privalomos visiems </w:t>
      </w:r>
      <w:r w:rsidR="00F322BC" w:rsidRPr="00F322BC">
        <w:rPr>
          <w:color w:val="000000"/>
          <w:szCs w:val="24"/>
          <w:lang w:eastAsia="lt-LT"/>
        </w:rPr>
        <w:t>Krekenavos Mykolo Antanaičio gimnazijo</w:t>
      </w:r>
      <w:r w:rsidR="00F322BC">
        <w:rPr>
          <w:color w:val="000000"/>
          <w:szCs w:val="24"/>
          <w:lang w:eastAsia="lt-LT"/>
        </w:rPr>
        <w:t>s</w:t>
      </w:r>
      <w:r w:rsidR="00730C4B" w:rsidRPr="00F322BC">
        <w:rPr>
          <w:color w:val="000000"/>
          <w:szCs w:val="24"/>
          <w:lang w:eastAsia="lt-LT"/>
        </w:rPr>
        <w:t xml:space="preserve"> </w:t>
      </w:r>
      <w:r w:rsidR="00730C4B">
        <w:rPr>
          <w:color w:val="000000"/>
          <w:szCs w:val="24"/>
          <w:lang w:eastAsia="lt-LT"/>
        </w:rPr>
        <w:t xml:space="preserve">darbuotojams, siekiant užtikrinti, kad smurto ir priekabiavimo formų įsisąmoninimas, atpažinimas, </w:t>
      </w:r>
      <w:proofErr w:type="spellStart"/>
      <w:r w:rsidR="00730C4B">
        <w:rPr>
          <w:color w:val="000000"/>
          <w:szCs w:val="24"/>
          <w:lang w:eastAsia="lt-LT"/>
        </w:rPr>
        <w:t>netoleravimas</w:t>
      </w:r>
      <w:proofErr w:type="spellEnd"/>
      <w:r w:rsidR="00730C4B">
        <w:rPr>
          <w:color w:val="000000"/>
          <w:szCs w:val="24"/>
          <w:lang w:eastAsia="lt-LT"/>
        </w:rPr>
        <w:t>, draudimas bei laiku atliktas prane</w:t>
      </w:r>
      <w:r w:rsidR="004D2377">
        <w:rPr>
          <w:color w:val="000000"/>
          <w:szCs w:val="24"/>
          <w:lang w:eastAsia="lt-LT"/>
        </w:rPr>
        <w:t>šimų apie sm</w:t>
      </w:r>
      <w:r w:rsidR="00730C4B">
        <w:rPr>
          <w:color w:val="000000"/>
          <w:szCs w:val="24"/>
          <w:lang w:eastAsia="lt-LT"/>
        </w:rPr>
        <w:t xml:space="preserve">urtą ir priekabiavimą tyrimas ir atsakomybės taikymas smurtautojui leistų ne tik atgrasyti </w:t>
      </w:r>
      <w:r w:rsidR="00C63B72">
        <w:rPr>
          <w:color w:val="000000"/>
          <w:szCs w:val="24"/>
          <w:lang w:eastAsia="lt-LT"/>
        </w:rPr>
        <w:t>smurtautoją, bet ir prisidėtų ku</w:t>
      </w:r>
      <w:r w:rsidR="00730C4B">
        <w:rPr>
          <w:color w:val="000000"/>
          <w:szCs w:val="24"/>
          <w:lang w:eastAsia="lt-LT"/>
        </w:rPr>
        <w:t>riant darbuotojams emociškai palankią darbo aplinką</w:t>
      </w:r>
      <w:r w:rsidR="00773684">
        <w:rPr>
          <w:color w:val="000000"/>
          <w:szCs w:val="24"/>
          <w:lang w:eastAsia="lt-LT"/>
        </w:rPr>
        <w:t>.</w:t>
      </w:r>
      <w:r>
        <w:rPr>
          <w:color w:val="000000"/>
          <w:szCs w:val="24"/>
          <w:lang w:eastAsia="lt-LT"/>
        </w:rPr>
        <w:t xml:space="preserve"> Smurtas ir priekabiavimas draudžiamas:</w:t>
      </w:r>
    </w:p>
    <w:p w:rsidR="00F76E69" w:rsidRDefault="00F76E69" w:rsidP="00F76E69">
      <w:pPr>
        <w:ind w:firstLine="709"/>
        <w:jc w:val="both"/>
        <w:rPr>
          <w:color w:val="000000"/>
          <w:szCs w:val="24"/>
          <w:lang w:eastAsia="lt-LT"/>
        </w:rPr>
      </w:pPr>
      <w:r>
        <w:rPr>
          <w:color w:val="000000"/>
          <w:szCs w:val="24"/>
          <w:lang w:eastAsia="lt-LT"/>
        </w:rPr>
        <w:t>4.1. darbo vietose, įskaitant viešąsias ir privačias vietas, kai darbuotojas yra darbdavio žinioje ir atlieka jam pavestas funkcijas;</w:t>
      </w:r>
    </w:p>
    <w:p w:rsidR="00F76E69" w:rsidRDefault="00F76E69" w:rsidP="00F76E69">
      <w:pPr>
        <w:ind w:firstLine="709"/>
        <w:jc w:val="both"/>
        <w:rPr>
          <w:color w:val="000000"/>
          <w:szCs w:val="24"/>
          <w:lang w:eastAsia="lt-LT"/>
        </w:rPr>
      </w:pPr>
      <w:r>
        <w:rPr>
          <w:color w:val="000000"/>
          <w:szCs w:val="24"/>
          <w:lang w:eastAsia="lt-LT"/>
        </w:rPr>
        <w:t xml:space="preserve">4.2. pertraukų pailsėti ir pavalgyti metu arba naudojantis buities, sanitarinėmis ir higienos patalpomis; </w:t>
      </w:r>
    </w:p>
    <w:p w:rsidR="00F76E69" w:rsidRDefault="00F76E69" w:rsidP="00F76E69">
      <w:pPr>
        <w:ind w:firstLine="709"/>
        <w:jc w:val="both"/>
        <w:rPr>
          <w:color w:val="000000"/>
          <w:szCs w:val="24"/>
          <w:lang w:eastAsia="lt-LT"/>
        </w:rPr>
      </w:pPr>
      <w:r>
        <w:rPr>
          <w:color w:val="000000"/>
          <w:szCs w:val="24"/>
          <w:lang w:eastAsia="lt-LT"/>
        </w:rPr>
        <w:t>4.3. su darbu susijusių išvykų, kelionių, mokymų, renginių ar socialinės veiklos metu;</w:t>
      </w:r>
    </w:p>
    <w:p w:rsidR="00F76E69" w:rsidRDefault="00F76E69" w:rsidP="00F76E69">
      <w:pPr>
        <w:ind w:firstLine="709"/>
        <w:jc w:val="both"/>
        <w:rPr>
          <w:color w:val="000000"/>
          <w:szCs w:val="24"/>
          <w:lang w:eastAsia="lt-LT"/>
        </w:rPr>
      </w:pPr>
      <w:r>
        <w:rPr>
          <w:color w:val="000000"/>
          <w:szCs w:val="24"/>
          <w:lang w:eastAsia="lt-LT"/>
        </w:rPr>
        <w:t>4.4. su darbu susijusio bendravimo, įskaitant bendravimą informacinėmis ir elektroninių ryšių technologijomis, metu;</w:t>
      </w:r>
    </w:p>
    <w:p w:rsidR="00F76E69" w:rsidRDefault="00F76E69" w:rsidP="00F76E69">
      <w:pPr>
        <w:ind w:firstLine="709"/>
        <w:jc w:val="both"/>
        <w:rPr>
          <w:color w:val="000000"/>
          <w:szCs w:val="24"/>
          <w:lang w:eastAsia="lt-LT"/>
        </w:rPr>
      </w:pPr>
      <w:r>
        <w:rPr>
          <w:color w:val="000000"/>
          <w:szCs w:val="24"/>
          <w:lang w:eastAsia="lt-LT"/>
        </w:rPr>
        <w:t>4.5. pakeliui į darbą ar iš jo.</w:t>
      </w:r>
    </w:p>
    <w:p w:rsidR="00624BB7" w:rsidRDefault="004D6877">
      <w:pPr>
        <w:ind w:left="1069" w:hanging="360"/>
        <w:jc w:val="both"/>
      </w:pPr>
      <w:r>
        <w:rPr>
          <w:color w:val="000000"/>
          <w:szCs w:val="24"/>
          <w:lang w:eastAsia="lt-LT"/>
        </w:rPr>
        <w:t xml:space="preserve">5. </w:t>
      </w:r>
      <w:r w:rsidR="00730C4B">
        <w:rPr>
          <w:color w:val="000000"/>
          <w:szCs w:val="24"/>
          <w:lang w:eastAsia="lt-LT"/>
        </w:rPr>
        <w:t xml:space="preserve">Politikoje </w:t>
      </w:r>
      <w:r>
        <w:rPr>
          <w:color w:val="000000"/>
          <w:szCs w:val="24"/>
          <w:lang w:eastAsia="lt-LT"/>
        </w:rPr>
        <w:t>vartojamos sąvokos</w:t>
      </w:r>
      <w:r w:rsidR="00707076">
        <w:rPr>
          <w:color w:val="000000"/>
          <w:szCs w:val="24"/>
          <w:lang w:eastAsia="lt-LT"/>
        </w:rPr>
        <w:t xml:space="preserve"> ir jų paaiškinimai</w:t>
      </w:r>
      <w:r>
        <w:rPr>
          <w:color w:val="000000"/>
          <w:szCs w:val="24"/>
          <w:lang w:eastAsia="lt-LT"/>
        </w:rPr>
        <w:t xml:space="preserve">: </w:t>
      </w:r>
    </w:p>
    <w:p w:rsidR="00624BB7" w:rsidRDefault="004D6877">
      <w:pPr>
        <w:ind w:firstLine="709"/>
        <w:jc w:val="both"/>
        <w:rPr>
          <w:color w:val="000000"/>
          <w:spacing w:val="1"/>
          <w:szCs w:val="24"/>
        </w:rPr>
      </w:pPr>
      <w:r>
        <w:rPr>
          <w:color w:val="000000"/>
          <w:szCs w:val="24"/>
          <w:lang w:eastAsia="lt-LT"/>
        </w:rPr>
        <w:t xml:space="preserve">5.1. </w:t>
      </w:r>
      <w:r w:rsidR="00F76E69">
        <w:rPr>
          <w:b/>
          <w:bCs/>
          <w:color w:val="000000"/>
          <w:spacing w:val="1"/>
          <w:szCs w:val="24"/>
        </w:rPr>
        <w:t>Smurtas ir priekabiavimas</w:t>
      </w:r>
      <w:r>
        <w:rPr>
          <w:color w:val="000000"/>
          <w:spacing w:val="1"/>
          <w:szCs w:val="24"/>
        </w:rPr>
        <w:t xml:space="preserve"> – </w:t>
      </w:r>
      <w:r w:rsidR="000F431C">
        <w:rPr>
          <w:color w:val="000000"/>
          <w:spacing w:val="1"/>
          <w:szCs w:val="24"/>
        </w:rPr>
        <w:t>tai žmogaus teisių pažeidimas, darantis žalą tiek asmens, tiek įstaigos gerovei, t. y. vieno ar kelių asmenų nepriimtinas elgesys, galintis pasireikšti įvairiomis formomis, kai siekiama įžeisti arba įžeidžiamas darbuotojo orumas, siekiama daryti arba daro neigiamą įtaką darbuotojo emocinei sveikatai arba siekia sukurti ar</w:t>
      </w:r>
      <w:r w:rsidR="00AC2461">
        <w:rPr>
          <w:color w:val="000000"/>
          <w:spacing w:val="1"/>
          <w:szCs w:val="24"/>
        </w:rPr>
        <w:t xml:space="preserve"> sukuria priešišką darbo aplink</w:t>
      </w:r>
      <w:r w:rsidR="00E02174">
        <w:rPr>
          <w:color w:val="000000"/>
          <w:spacing w:val="1"/>
          <w:szCs w:val="24"/>
        </w:rPr>
        <w:t>ą.</w:t>
      </w:r>
    </w:p>
    <w:p w:rsidR="000F431C" w:rsidRDefault="000F431C">
      <w:pPr>
        <w:ind w:firstLine="709"/>
        <w:jc w:val="both"/>
        <w:rPr>
          <w:color w:val="000000"/>
          <w:spacing w:val="1"/>
          <w:szCs w:val="24"/>
        </w:rPr>
      </w:pPr>
      <w:r>
        <w:rPr>
          <w:color w:val="000000"/>
          <w:spacing w:val="1"/>
          <w:szCs w:val="24"/>
        </w:rPr>
        <w:lastRenderedPageBreak/>
        <w:t xml:space="preserve">Smurtu laikomas asmens (-ų) veikimu ar neveikimu kitam </w:t>
      </w:r>
      <w:r w:rsidR="00B05639">
        <w:rPr>
          <w:color w:val="000000"/>
          <w:spacing w:val="1"/>
          <w:szCs w:val="24"/>
        </w:rPr>
        <w:t>(</w:t>
      </w:r>
      <w:r>
        <w:rPr>
          <w:color w:val="000000"/>
          <w:spacing w:val="1"/>
          <w:szCs w:val="24"/>
        </w:rPr>
        <w:t>-</w:t>
      </w:r>
      <w:proofErr w:type="spellStart"/>
      <w:r>
        <w:rPr>
          <w:color w:val="000000"/>
          <w:spacing w:val="1"/>
          <w:szCs w:val="24"/>
        </w:rPr>
        <w:t>iems</w:t>
      </w:r>
      <w:proofErr w:type="spellEnd"/>
      <w:r>
        <w:rPr>
          <w:color w:val="000000"/>
          <w:spacing w:val="1"/>
          <w:szCs w:val="24"/>
        </w:rPr>
        <w:t>) asmeniui (ims) padaromas tyčinis fizinis, psichinis, seksualinis, ekonominis poveikis, susijęs su darbu, dėl kurio darbuotojas patiria arba gali patirti neturtinę ar turtinę žalą.</w:t>
      </w:r>
    </w:p>
    <w:p w:rsidR="000F431C" w:rsidRDefault="000F431C">
      <w:pPr>
        <w:ind w:firstLine="709"/>
        <w:jc w:val="both"/>
        <w:rPr>
          <w:color w:val="000000"/>
          <w:spacing w:val="1"/>
          <w:szCs w:val="24"/>
        </w:rPr>
      </w:pPr>
      <w:r>
        <w:rPr>
          <w:color w:val="000000"/>
          <w:spacing w:val="1"/>
          <w:szCs w:val="24"/>
        </w:rPr>
        <w:t>Priekabiavimas – nepageidaujamas elgesys, kai lyties, rasės, tautybės, pilietybės, kalbos, kilmės, socialinės padėties</w:t>
      </w:r>
      <w:r w:rsidR="00F67CBF">
        <w:rPr>
          <w:color w:val="000000"/>
          <w:spacing w:val="1"/>
          <w:szCs w:val="24"/>
        </w:rPr>
        <w:t>, tikėjimo, įsitikinimų ar pažiūrų, amžiaus, lytinės orientacijos, negalios, etninės priklausomybės, religijos pagrindu siekiama įžeisti arba įžeidžiamas asmens orumas ir siekiama sukurti arba sukuriama bauginanti, priešiška, žeminanti ar įžeidžianti aplinka. Priekabiavimas gali pasireikšti žodžiu ir raštu, rečiau – fiziniais veiksmais. Priekabiavimo metu gali būti taikomi įžeidūs komentarai, juokeliai, žeminimas, nesidalijama svarbia informacija, asmuo atribojamas nuo kitų bendradarbių, susitikimų arba pasitarimų, ignoruojamas, jam skiriamos su įstaigos veikla nesusijusios užduotys ir pan.</w:t>
      </w:r>
    </w:p>
    <w:p w:rsidR="00F67CBF" w:rsidRDefault="00F67CBF">
      <w:pPr>
        <w:ind w:firstLine="709"/>
        <w:jc w:val="both"/>
        <w:rPr>
          <w:color w:val="000000"/>
          <w:spacing w:val="1"/>
          <w:szCs w:val="24"/>
        </w:rPr>
      </w:pPr>
      <w:r>
        <w:rPr>
          <w:color w:val="000000"/>
          <w:spacing w:val="1"/>
          <w:szCs w:val="24"/>
        </w:rPr>
        <w:t>Pagrindinis smurto ir priekabiavimo skirtumas yra tai, kad priekabiavimas yra tęstinis procesas, pasikartojantis nepriimtinas elgesys, o smurtas dažniausiai būna vienkartinis, staigus (ūmus) netinkamas elgesio proveržis.</w:t>
      </w:r>
    </w:p>
    <w:p w:rsidR="00F67CBF" w:rsidRDefault="00F67CBF">
      <w:pPr>
        <w:ind w:firstLine="709"/>
        <w:jc w:val="both"/>
      </w:pPr>
      <w:r>
        <w:rPr>
          <w:color w:val="000000"/>
          <w:spacing w:val="1"/>
          <w:szCs w:val="24"/>
        </w:rPr>
        <w:t xml:space="preserve">5.2. </w:t>
      </w:r>
      <w:r w:rsidRPr="00F67CBF">
        <w:rPr>
          <w:b/>
          <w:color w:val="000000"/>
          <w:spacing w:val="1"/>
          <w:szCs w:val="24"/>
        </w:rPr>
        <w:t>Seksualinis priekabiavimas</w:t>
      </w:r>
      <w:r>
        <w:rPr>
          <w:color w:val="000000"/>
          <w:spacing w:val="1"/>
          <w:szCs w:val="24"/>
        </w:rPr>
        <w:t xml:space="preserve"> – </w:t>
      </w:r>
      <w:r w:rsidR="00707076">
        <w:rPr>
          <w:color w:val="000000"/>
          <w:spacing w:val="1"/>
          <w:szCs w:val="24"/>
        </w:rPr>
        <w:t xml:space="preserve">nepageidaujamas užgaulus, žodžiu, raštu ar fiziniu veiksmu išreikštas seksualinio pobūdžio elgesys su asmeniu, turint tikslą pakenkti asmens orumui, ypač sukuriant bauginančią, priešišką, žeminančią ar įžeidžiančią aplinką. </w:t>
      </w:r>
    </w:p>
    <w:p w:rsidR="00F76E69" w:rsidRDefault="00B05639">
      <w:pPr>
        <w:tabs>
          <w:tab w:val="left" w:pos="1134"/>
        </w:tabs>
        <w:ind w:firstLine="709"/>
        <w:jc w:val="both"/>
        <w:rPr>
          <w:szCs w:val="24"/>
        </w:rPr>
      </w:pPr>
      <w:r>
        <w:rPr>
          <w:szCs w:val="24"/>
        </w:rPr>
        <w:t xml:space="preserve">5.3. </w:t>
      </w:r>
      <w:r w:rsidRPr="00B05639">
        <w:rPr>
          <w:b/>
          <w:szCs w:val="24"/>
        </w:rPr>
        <w:t>Psichologinis smurtas</w:t>
      </w:r>
      <w:r>
        <w:rPr>
          <w:szCs w:val="24"/>
        </w:rPr>
        <w:t xml:space="preserve"> – tai asmens įžeidinėjimas, nepagrįstų pastabų teikimas, grasinimas, draudimas, gąsdinimas, žeminimas, užgauliojimas ir kitas netinkamas elgesys, kuriuo siekiama darbuotoją įskaudinti, įbauginti, sumenkinti</w:t>
      </w:r>
      <w:r w:rsidR="00E02174">
        <w:rPr>
          <w:szCs w:val="24"/>
        </w:rPr>
        <w:t>,</w:t>
      </w:r>
      <w:r>
        <w:rPr>
          <w:szCs w:val="24"/>
        </w:rPr>
        <w:t xml:space="preserve"> priversti suvokti priklausomybę</w:t>
      </w:r>
      <w:r w:rsidR="00E02174">
        <w:rPr>
          <w:szCs w:val="24"/>
        </w:rPr>
        <w:t xml:space="preserve"> </w:t>
      </w:r>
      <w:r w:rsidR="00CD79B8">
        <w:rPr>
          <w:szCs w:val="24"/>
        </w:rPr>
        <w:t>/</w:t>
      </w:r>
      <w:r w:rsidR="00E02174">
        <w:rPr>
          <w:szCs w:val="24"/>
        </w:rPr>
        <w:t xml:space="preserve"> </w:t>
      </w:r>
      <w:r w:rsidR="00CD79B8">
        <w:rPr>
          <w:szCs w:val="24"/>
        </w:rPr>
        <w:t>atlikti tam tikrą veiksmą</w:t>
      </w:r>
      <w:r w:rsidR="00E02174">
        <w:rPr>
          <w:szCs w:val="24"/>
        </w:rPr>
        <w:t xml:space="preserve"> </w:t>
      </w:r>
      <w:r w:rsidR="00CD79B8">
        <w:rPr>
          <w:szCs w:val="24"/>
        </w:rPr>
        <w:t>/</w:t>
      </w:r>
      <w:r w:rsidR="00E02174">
        <w:rPr>
          <w:szCs w:val="24"/>
        </w:rPr>
        <w:t xml:space="preserve"> </w:t>
      </w:r>
      <w:r w:rsidR="00CD79B8">
        <w:rPr>
          <w:szCs w:val="24"/>
        </w:rPr>
        <w:t>paklusti. Psichologinio smurto darbe baimė riboja jį patiriančių darbuotojų veiksmus, laisvę, daro įtaką jų sprendimams, bendravimui, savijautai ir gerovei darbe.</w:t>
      </w:r>
    </w:p>
    <w:p w:rsidR="00CD79B8" w:rsidRPr="00755E43" w:rsidRDefault="00CD79B8">
      <w:pPr>
        <w:tabs>
          <w:tab w:val="left" w:pos="1134"/>
        </w:tabs>
        <w:ind w:firstLine="709"/>
        <w:jc w:val="both"/>
        <w:rPr>
          <w:szCs w:val="24"/>
        </w:rPr>
      </w:pPr>
      <w:r>
        <w:rPr>
          <w:szCs w:val="24"/>
        </w:rPr>
        <w:t xml:space="preserve">5.4. </w:t>
      </w:r>
      <w:r w:rsidRPr="00CD79B8">
        <w:rPr>
          <w:b/>
          <w:szCs w:val="24"/>
        </w:rPr>
        <w:t>Grėsmė</w:t>
      </w:r>
      <w:r>
        <w:rPr>
          <w:b/>
          <w:szCs w:val="24"/>
        </w:rPr>
        <w:t xml:space="preserve"> </w:t>
      </w:r>
      <w:r w:rsidR="00755E43" w:rsidRPr="00755E43">
        <w:rPr>
          <w:szCs w:val="24"/>
        </w:rPr>
        <w:t>suprantama</w:t>
      </w:r>
      <w:r w:rsidR="00755E43">
        <w:rPr>
          <w:szCs w:val="24"/>
        </w:rPr>
        <w:t xml:space="preserve"> kaip gresianti padėtis dėl darbdavio, tiesioginio vadovo, kitų darbuotojų ar trečiųjų asmenų žodinių išpuolių, įvairų susirūpinimą keliančio elgesio. Analizuojant galimą grėsmę, kuri gali būti akivaizdi ir neakivaizdi, pagrindinis elementas yra grėsmės pasekmės. Tai gali būti įvairus smurtas, taikomos bausmės, ignoravimas, izoliavimas, priekabiavimas, engimas, patyčios ir pan.</w:t>
      </w:r>
    </w:p>
    <w:p w:rsidR="00624BB7" w:rsidRDefault="00624BB7">
      <w:pPr>
        <w:tabs>
          <w:tab w:val="left" w:pos="6521"/>
        </w:tabs>
        <w:jc w:val="center"/>
      </w:pPr>
    </w:p>
    <w:p w:rsidR="00624BB7" w:rsidRDefault="004D6877">
      <w:pPr>
        <w:tabs>
          <w:tab w:val="left" w:pos="6521"/>
        </w:tabs>
        <w:jc w:val="center"/>
      </w:pPr>
      <w:r>
        <w:rPr>
          <w:b/>
          <w:szCs w:val="24"/>
        </w:rPr>
        <w:t>II SKYRIUS</w:t>
      </w:r>
    </w:p>
    <w:p w:rsidR="00624BB7" w:rsidRDefault="003F7BE1">
      <w:pPr>
        <w:tabs>
          <w:tab w:val="left" w:pos="6521"/>
        </w:tabs>
        <w:jc w:val="center"/>
      </w:pPr>
      <w:r>
        <w:rPr>
          <w:b/>
          <w:szCs w:val="24"/>
        </w:rPr>
        <w:t>SMURTO IR PRIEKABIAVIMO ATPAŽINIMO BŪDAI</w:t>
      </w:r>
    </w:p>
    <w:p w:rsidR="00624BB7" w:rsidRDefault="00624BB7">
      <w:pPr>
        <w:tabs>
          <w:tab w:val="left" w:pos="6521"/>
        </w:tabs>
        <w:jc w:val="center"/>
        <w:rPr>
          <w:szCs w:val="24"/>
        </w:rPr>
      </w:pPr>
    </w:p>
    <w:p w:rsidR="00AC2461" w:rsidRDefault="00AC2461" w:rsidP="003F7BE1">
      <w:pPr>
        <w:ind w:firstLine="709"/>
        <w:jc w:val="both"/>
        <w:rPr>
          <w:color w:val="000000"/>
          <w:spacing w:val="1"/>
          <w:szCs w:val="24"/>
        </w:rPr>
      </w:pPr>
      <w:r>
        <w:rPr>
          <w:color w:val="000000"/>
          <w:spacing w:val="1"/>
          <w:szCs w:val="24"/>
        </w:rPr>
        <w:t>6. Pagrindinis elementas, siekiant užkirsti kelią bet kokiam smurtui ir priekabiavimui, yra aiškiai nustatyta darbo kultūra, pagrįsta abipuse pagarba ir žmogaus orumu.</w:t>
      </w:r>
    </w:p>
    <w:p w:rsidR="00AC2461" w:rsidRDefault="00AC2461" w:rsidP="003F7BE1">
      <w:pPr>
        <w:ind w:firstLine="709"/>
        <w:jc w:val="both"/>
        <w:rPr>
          <w:color w:val="000000"/>
          <w:spacing w:val="1"/>
          <w:szCs w:val="24"/>
        </w:rPr>
      </w:pPr>
      <w:r>
        <w:rPr>
          <w:color w:val="000000"/>
          <w:spacing w:val="1"/>
          <w:szCs w:val="24"/>
        </w:rPr>
        <w:t>7. Nustatoma prievolė gerbti kito asmens orumą, mandagiai ir pagarbiai bendrauti su kitais, savo elgesiu užtikrinti darbo aplinką, kurioje asmuo nepatirtų priešiškų, neetiškų, žeminančių, agresyvių, užgaulių, įžeidžiančių veiksmų.</w:t>
      </w:r>
    </w:p>
    <w:p w:rsidR="003C35BA" w:rsidRDefault="003C35BA" w:rsidP="003F7BE1">
      <w:pPr>
        <w:ind w:firstLine="709"/>
        <w:jc w:val="both"/>
        <w:rPr>
          <w:color w:val="000000"/>
          <w:spacing w:val="1"/>
          <w:szCs w:val="24"/>
        </w:rPr>
      </w:pPr>
      <w:r>
        <w:rPr>
          <w:color w:val="000000"/>
          <w:spacing w:val="1"/>
          <w:szCs w:val="24"/>
        </w:rPr>
        <w:t>8. Smurtas ir priekabiavimas gali būti atpažįstamas pagal kelis požymius: pasikartojimą, trukmę, stiprėjimą, piktnaudžiavimą valdžia ir tyčinį veiksmą, socialinę darbuotojo ar jų grupės izoliaciją, priekabiavimo veiksmus, kuriais kėsinamasi į asmens pri</w:t>
      </w:r>
      <w:r w:rsidR="00B05296">
        <w:rPr>
          <w:color w:val="000000"/>
          <w:spacing w:val="1"/>
          <w:szCs w:val="24"/>
        </w:rPr>
        <w:t>vačią erdvę,</w:t>
      </w:r>
      <w:r>
        <w:rPr>
          <w:color w:val="000000"/>
          <w:spacing w:val="1"/>
          <w:szCs w:val="24"/>
        </w:rPr>
        <w:t xml:space="preserve"> gąsdinimą ar net fizinę prievartą ir gandus apie asmenį</w:t>
      </w:r>
      <w:r w:rsidR="00B05296">
        <w:rPr>
          <w:color w:val="000000"/>
          <w:spacing w:val="1"/>
          <w:szCs w:val="24"/>
        </w:rPr>
        <w:t>, žodinę</w:t>
      </w:r>
      <w:r w:rsidR="00E02174">
        <w:rPr>
          <w:color w:val="000000"/>
          <w:spacing w:val="1"/>
          <w:szCs w:val="24"/>
        </w:rPr>
        <w:t xml:space="preserve"> </w:t>
      </w:r>
      <w:r w:rsidR="00B05296">
        <w:rPr>
          <w:color w:val="000000"/>
          <w:spacing w:val="1"/>
          <w:szCs w:val="24"/>
        </w:rPr>
        <w:t>/</w:t>
      </w:r>
      <w:r w:rsidR="00E02174">
        <w:rPr>
          <w:color w:val="000000"/>
          <w:spacing w:val="1"/>
          <w:szCs w:val="24"/>
        </w:rPr>
        <w:t xml:space="preserve"> </w:t>
      </w:r>
      <w:r w:rsidR="00B05296">
        <w:rPr>
          <w:color w:val="000000"/>
          <w:spacing w:val="1"/>
          <w:szCs w:val="24"/>
        </w:rPr>
        <w:t>verbalinę agresiją, t. y. įžeidžiančią ka</w:t>
      </w:r>
      <w:r w:rsidR="00B602F1">
        <w:rPr>
          <w:color w:val="000000"/>
          <w:spacing w:val="1"/>
          <w:szCs w:val="24"/>
        </w:rPr>
        <w:t>l</w:t>
      </w:r>
      <w:r w:rsidR="00B05296">
        <w:rPr>
          <w:color w:val="000000"/>
          <w:spacing w:val="1"/>
          <w:szCs w:val="24"/>
        </w:rPr>
        <w:t xml:space="preserve">bą, kuria siekiama pažeminti, sugėdinti ar grasinti darbuotojui, tai gali pasireikšti </w:t>
      </w:r>
      <w:proofErr w:type="spellStart"/>
      <w:r w:rsidR="00B05296">
        <w:rPr>
          <w:color w:val="000000"/>
          <w:spacing w:val="1"/>
          <w:szCs w:val="24"/>
        </w:rPr>
        <w:t>prasivardžiavimais</w:t>
      </w:r>
      <w:proofErr w:type="spellEnd"/>
      <w:r w:rsidR="00B05296">
        <w:rPr>
          <w:color w:val="000000"/>
          <w:spacing w:val="1"/>
          <w:szCs w:val="24"/>
        </w:rPr>
        <w:t>, šaukimu, rėkimu, atsisakymu kalbėtis (požymių sąrašas nėra baigtinis).</w:t>
      </w:r>
    </w:p>
    <w:p w:rsidR="003F7BE1" w:rsidRDefault="00093CE3" w:rsidP="003F7BE1">
      <w:pPr>
        <w:ind w:firstLine="709"/>
        <w:jc w:val="both"/>
      </w:pPr>
      <w:r>
        <w:rPr>
          <w:color w:val="000000"/>
          <w:spacing w:val="1"/>
          <w:szCs w:val="24"/>
        </w:rPr>
        <w:t>9</w:t>
      </w:r>
      <w:r w:rsidR="00AC2461">
        <w:rPr>
          <w:color w:val="000000"/>
          <w:spacing w:val="1"/>
          <w:szCs w:val="24"/>
        </w:rPr>
        <w:t xml:space="preserve">. </w:t>
      </w:r>
      <w:r w:rsidR="003F7BE1">
        <w:rPr>
          <w:color w:val="000000"/>
          <w:spacing w:val="1"/>
          <w:szCs w:val="24"/>
        </w:rPr>
        <w:t xml:space="preserve">Siekiant įvertinti, ar situacija laikytina </w:t>
      </w:r>
      <w:r w:rsidR="00AC2461">
        <w:rPr>
          <w:color w:val="000000"/>
          <w:spacing w:val="1"/>
          <w:szCs w:val="24"/>
        </w:rPr>
        <w:t>smurt</w:t>
      </w:r>
      <w:r w:rsidR="00E02174">
        <w:rPr>
          <w:color w:val="000000"/>
          <w:spacing w:val="1"/>
          <w:szCs w:val="24"/>
        </w:rPr>
        <w:t>u</w:t>
      </w:r>
      <w:r w:rsidR="00AC2461">
        <w:rPr>
          <w:color w:val="000000"/>
          <w:spacing w:val="1"/>
          <w:szCs w:val="24"/>
        </w:rPr>
        <w:t xml:space="preserve"> ir priekabiavim</w:t>
      </w:r>
      <w:r w:rsidR="00E02174">
        <w:rPr>
          <w:color w:val="000000"/>
          <w:spacing w:val="1"/>
          <w:szCs w:val="24"/>
        </w:rPr>
        <w:t>u</w:t>
      </w:r>
      <w:r w:rsidR="003F7BE1">
        <w:rPr>
          <w:color w:val="000000"/>
          <w:spacing w:val="1"/>
          <w:szCs w:val="24"/>
        </w:rPr>
        <w:t>, siūloma atkreipti dėmesį į išvardytus pagrindinius aspektus (sąrašas nėra baigtinis)</w:t>
      </w:r>
      <w:r w:rsidR="00263817">
        <w:rPr>
          <w:color w:val="000000"/>
          <w:spacing w:val="1"/>
          <w:szCs w:val="24"/>
        </w:rPr>
        <w:t>:</w:t>
      </w:r>
    </w:p>
    <w:p w:rsidR="00624BB7" w:rsidRDefault="00263817" w:rsidP="00263817">
      <w:r>
        <w:tab/>
      </w:r>
      <w:r w:rsidR="00093CE3">
        <w:t>9</w:t>
      </w:r>
      <w:r>
        <w:t>.1. ar tai asmens orumą menkinantis elgesys (priverčia jaustis nepatogiai, nejaukiai)</w:t>
      </w:r>
      <w:r w:rsidR="003C35BA">
        <w:t>;</w:t>
      </w:r>
    </w:p>
    <w:p w:rsidR="003C35BA" w:rsidRDefault="003C35BA" w:rsidP="00263817">
      <w:r>
        <w:tab/>
      </w:r>
      <w:r w:rsidR="00093CE3">
        <w:t>9</w:t>
      </w:r>
      <w:r>
        <w:t>.2. ar tai bauginančią, priešišką, žeminančią ar įžeidžiančią aplinką sukuriantis elgesys;</w:t>
      </w:r>
    </w:p>
    <w:p w:rsidR="003C35BA" w:rsidRDefault="003C35BA" w:rsidP="00263817">
      <w:r>
        <w:tab/>
      </w:r>
      <w:r w:rsidR="00093CE3">
        <w:t>9</w:t>
      </w:r>
      <w:r>
        <w:t>.3. ar žodžiu, raštu ar</w:t>
      </w:r>
      <w:r w:rsidR="00E02174">
        <w:t>ba</w:t>
      </w:r>
      <w:r>
        <w:t xml:space="preserve"> fiziniu veiksmu išreikštas elgesys yra nepageidaujamas, užgaulus;</w:t>
      </w:r>
    </w:p>
    <w:p w:rsidR="003C35BA" w:rsidRDefault="003C35BA" w:rsidP="00263817">
      <w:r>
        <w:tab/>
      </w:r>
      <w:r w:rsidR="00093CE3">
        <w:t>9</w:t>
      </w:r>
      <w:r>
        <w:t>.4. ar žodžiu, raštu ar fiziniu veiksmu išreikštas elgesys yra intymaus pobūdžio.</w:t>
      </w:r>
    </w:p>
    <w:p w:rsidR="000B5D29" w:rsidRDefault="000B5D29" w:rsidP="007B0D97">
      <w:pPr>
        <w:jc w:val="both"/>
      </w:pPr>
      <w:r>
        <w:tab/>
        <w:t xml:space="preserve">10. Vertinant galimas grėsmes būtina stebėti darbuotojo keisto ar nesuprantamo elgesio dažnumą, elgesio pasikeitimą </w:t>
      </w:r>
      <w:r>
        <w:softHyphen/>
        <w:t xml:space="preserve">– paūmėjimą, provokuojančio elgesio radimąsi ir pan., t. y. laiku </w:t>
      </w:r>
      <w:r w:rsidR="007B0D97">
        <w:t>identifikuoti bet kokį susirūpinimą keliantį elgesį, pranešti atsakingam asmeniui ir taip sumažinti ateityje galinčius kilti smurto ir priekabiavimo proveržius.</w:t>
      </w:r>
    </w:p>
    <w:p w:rsidR="007B0D97" w:rsidRDefault="007B0D97" w:rsidP="007B0D97">
      <w:pPr>
        <w:jc w:val="both"/>
      </w:pPr>
      <w:r>
        <w:lastRenderedPageBreak/>
        <w:tab/>
        <w:t>11. Stebint ir nagrinėjant konfliktus, tokie pažymiai kaip įžeidimas, gąsdinimas, pašaipos, replikos, apkalbos</w:t>
      </w:r>
      <w:r w:rsidR="00E02174">
        <w:t>,</w:t>
      </w:r>
      <w:r w:rsidR="002073E0">
        <w:t xml:space="preserve"> </w:t>
      </w:r>
      <w:r>
        <w:t xml:space="preserve"> žeminantis humoras gali būti vertinami kaip tam tikra </w:t>
      </w:r>
      <w:r w:rsidR="00FB05AC">
        <w:t>įstaigos komunikacijos kultūros problema.</w:t>
      </w:r>
    </w:p>
    <w:p w:rsidR="003F7BE1" w:rsidRDefault="00B05296" w:rsidP="00263817">
      <w:r>
        <w:t xml:space="preserve">            </w:t>
      </w:r>
    </w:p>
    <w:p w:rsidR="00624BB7" w:rsidRDefault="004D6877">
      <w:pPr>
        <w:tabs>
          <w:tab w:val="left" w:pos="6521"/>
        </w:tabs>
        <w:jc w:val="center"/>
      </w:pPr>
      <w:r>
        <w:rPr>
          <w:b/>
          <w:szCs w:val="24"/>
        </w:rPr>
        <w:t>III SKYRIUS</w:t>
      </w:r>
    </w:p>
    <w:p w:rsidR="00A84B62" w:rsidRDefault="00CD79B8" w:rsidP="00A84B62">
      <w:pPr>
        <w:tabs>
          <w:tab w:val="left" w:pos="6521"/>
        </w:tabs>
        <w:jc w:val="center"/>
        <w:rPr>
          <w:b/>
          <w:szCs w:val="24"/>
        </w:rPr>
      </w:pPr>
      <w:r>
        <w:rPr>
          <w:b/>
          <w:szCs w:val="24"/>
        </w:rPr>
        <w:t>GALIMOS SMURTO IR PRIEKABIAVIMO FORMOS</w:t>
      </w:r>
    </w:p>
    <w:p w:rsidR="00FB05AC" w:rsidRDefault="00FB05AC" w:rsidP="00A84B62">
      <w:pPr>
        <w:tabs>
          <w:tab w:val="left" w:pos="6521"/>
        </w:tabs>
        <w:jc w:val="center"/>
        <w:rPr>
          <w:b/>
          <w:szCs w:val="24"/>
        </w:rPr>
      </w:pPr>
    </w:p>
    <w:p w:rsidR="00624BB7" w:rsidRPr="00A84B62" w:rsidRDefault="00A84B62" w:rsidP="00A84B62">
      <w:pPr>
        <w:tabs>
          <w:tab w:val="left" w:pos="6521"/>
        </w:tabs>
        <w:jc w:val="both"/>
        <w:rPr>
          <w:b/>
          <w:szCs w:val="24"/>
        </w:rPr>
      </w:pPr>
      <w:r>
        <w:t xml:space="preserve">           </w:t>
      </w:r>
      <w:r w:rsidR="00093CE3">
        <w:t>1</w:t>
      </w:r>
      <w:r w:rsidR="00FB05AC">
        <w:t>2</w:t>
      </w:r>
      <w:r w:rsidR="00093CE3">
        <w:t xml:space="preserve">. </w:t>
      </w:r>
      <w:r w:rsidR="004D6877">
        <w:t xml:space="preserve">Darbuotojų tarpusavio santykiai turi būti grindžiami pasitikėjimu, pagarba, sąžiningumu, lygiateisiškumu, tolerancija, taktiškumu, mandagumu ir savitarpio pagalba profesinėje veikloje, keičiantis patirtimi ir žiniomis, vadovaujantis </w:t>
      </w:r>
      <w:r w:rsidR="00F322BC" w:rsidRPr="00F322BC">
        <w:t>Krekenavos Mykolo Antanaičio gimnazijo</w:t>
      </w:r>
      <w:r w:rsidR="00F322BC">
        <w:t>s</w:t>
      </w:r>
      <w:r w:rsidR="00F322BC" w:rsidRPr="00F322BC">
        <w:t xml:space="preserve"> </w:t>
      </w:r>
      <w:r w:rsidR="004D6877">
        <w:t>darbuotojų etikos kodekso nuostatomis.</w:t>
      </w:r>
    </w:p>
    <w:p w:rsidR="00D2294A" w:rsidRDefault="00D2294A" w:rsidP="00093CE3">
      <w:pPr>
        <w:tabs>
          <w:tab w:val="left" w:pos="0"/>
          <w:tab w:val="left" w:pos="959"/>
          <w:tab w:val="left" w:pos="2877"/>
          <w:tab w:val="left" w:pos="3836"/>
          <w:tab w:val="left" w:pos="4795"/>
          <w:tab w:val="left" w:pos="5754"/>
          <w:tab w:val="left" w:pos="6713"/>
          <w:tab w:val="left" w:pos="7672"/>
          <w:tab w:val="left" w:pos="8631"/>
        </w:tabs>
        <w:ind w:firstLine="709"/>
        <w:jc w:val="both"/>
      </w:pPr>
      <w:r>
        <w:t>1</w:t>
      </w:r>
      <w:r w:rsidR="00FB05AC">
        <w:t>3</w:t>
      </w:r>
      <w:r>
        <w:t>. Draudžiamos smurto ir priekabiavimo formos, nepriimtinos elgesio išraiškos, kurios kenkia darbuotojo emocinei, o sunkiais atvejais – psichi</w:t>
      </w:r>
      <w:r w:rsidR="0048569E">
        <w:t>kos</w:t>
      </w:r>
      <w:r>
        <w:t xml:space="preserve"> ir fizinei sveikatai (sąrašas nėra baigtinis):</w:t>
      </w:r>
    </w:p>
    <w:p w:rsidR="00D2294A" w:rsidRDefault="00D2294A" w:rsidP="00093CE3">
      <w:pPr>
        <w:tabs>
          <w:tab w:val="left" w:pos="0"/>
          <w:tab w:val="left" w:pos="959"/>
          <w:tab w:val="left" w:pos="2877"/>
          <w:tab w:val="left" w:pos="3836"/>
          <w:tab w:val="left" w:pos="4795"/>
          <w:tab w:val="left" w:pos="5754"/>
          <w:tab w:val="left" w:pos="6713"/>
          <w:tab w:val="left" w:pos="7672"/>
          <w:tab w:val="left" w:pos="8631"/>
        </w:tabs>
        <w:ind w:firstLine="709"/>
        <w:jc w:val="both"/>
      </w:pPr>
      <w:r>
        <w:t>1</w:t>
      </w:r>
      <w:r w:rsidR="00FB05AC">
        <w:t>3</w:t>
      </w:r>
      <w:r>
        <w:t>.1. tiesioginiai ar netiesioginiai grasinimai ar</w:t>
      </w:r>
      <w:r w:rsidR="0048569E">
        <w:t>ba</w:t>
      </w:r>
      <w:r>
        <w:t xml:space="preserve"> kaltinimai, siekiant sukelti emocinį ar fizinį skausmą ar</w:t>
      </w:r>
      <w:r w:rsidR="0048569E">
        <w:t>ba</w:t>
      </w:r>
      <w:r>
        <w:t xml:space="preserve"> praradimą (grasinimai atleisti iš darbo, bloginti darbo sąlygas, darbo grafikų sudarymas, nesilaikant Darbo kodekso nustatytų reikalavimų, ka</w:t>
      </w:r>
      <w:r w:rsidR="002B6FA0">
        <w:t>smetinių atostogų eilės nesudarymas);</w:t>
      </w:r>
    </w:p>
    <w:p w:rsidR="002B6FA0" w:rsidRDefault="002B6FA0" w:rsidP="00093CE3">
      <w:pPr>
        <w:tabs>
          <w:tab w:val="left" w:pos="0"/>
          <w:tab w:val="left" w:pos="959"/>
          <w:tab w:val="left" w:pos="2877"/>
          <w:tab w:val="left" w:pos="3836"/>
          <w:tab w:val="left" w:pos="4795"/>
          <w:tab w:val="left" w:pos="5754"/>
          <w:tab w:val="left" w:pos="6713"/>
          <w:tab w:val="left" w:pos="7672"/>
          <w:tab w:val="left" w:pos="8631"/>
        </w:tabs>
        <w:ind w:firstLine="709"/>
        <w:jc w:val="both"/>
      </w:pPr>
      <w:r>
        <w:t>1</w:t>
      </w:r>
      <w:r w:rsidR="00FB05AC">
        <w:t>3</w:t>
      </w:r>
      <w:r>
        <w:t xml:space="preserve">.2. </w:t>
      </w:r>
      <w:r w:rsidR="00103649">
        <w:t xml:space="preserve">darbuotojo </w:t>
      </w:r>
      <w:r>
        <w:t xml:space="preserve">pasiekimų nuvertinimas </w:t>
      </w:r>
      <w:r w:rsidR="00103649">
        <w:t>(</w:t>
      </w:r>
      <w:r w:rsidR="00B602F1">
        <w:t xml:space="preserve">nepakankamas darbuotojo pripažinimas, </w:t>
      </w:r>
      <w:r>
        <w:t>nepagr</w:t>
      </w:r>
      <w:r w:rsidR="0048569E">
        <w:t>į</w:t>
      </w:r>
      <w:r>
        <w:t>sta kritika darbuotojui</w:t>
      </w:r>
      <w:r w:rsidR="00103649">
        <w:t xml:space="preserve"> dėl atliktų užduočių, siekiant jį pažeminti, įžeisti ir kt.);</w:t>
      </w:r>
    </w:p>
    <w:p w:rsidR="00103649" w:rsidRDefault="00103649" w:rsidP="00093CE3">
      <w:pPr>
        <w:tabs>
          <w:tab w:val="left" w:pos="0"/>
          <w:tab w:val="left" w:pos="959"/>
          <w:tab w:val="left" w:pos="2877"/>
          <w:tab w:val="left" w:pos="3836"/>
          <w:tab w:val="left" w:pos="4795"/>
          <w:tab w:val="left" w:pos="5754"/>
          <w:tab w:val="left" w:pos="6713"/>
          <w:tab w:val="left" w:pos="7672"/>
          <w:tab w:val="left" w:pos="8631"/>
        </w:tabs>
        <w:ind w:firstLine="709"/>
        <w:jc w:val="both"/>
      </w:pPr>
      <w:r>
        <w:t>1</w:t>
      </w:r>
      <w:r w:rsidR="00FB05AC">
        <w:t>3</w:t>
      </w:r>
      <w:r>
        <w:t xml:space="preserve">.3. </w:t>
      </w:r>
      <w:r w:rsidR="007E25FD">
        <w:t xml:space="preserve">patyčios, apkalbos, gandai, </w:t>
      </w:r>
      <w:r>
        <w:t>šmeižtas (tikrovės neatitinkančios informacijos, galinčios padaryti žalos asmens garbei ir orumui, paskleidimas);</w:t>
      </w:r>
    </w:p>
    <w:p w:rsidR="00103649" w:rsidRDefault="00103649" w:rsidP="00093CE3">
      <w:pPr>
        <w:tabs>
          <w:tab w:val="left" w:pos="0"/>
          <w:tab w:val="left" w:pos="959"/>
          <w:tab w:val="left" w:pos="2877"/>
          <w:tab w:val="left" w:pos="3836"/>
          <w:tab w:val="left" w:pos="4795"/>
          <w:tab w:val="left" w:pos="5754"/>
          <w:tab w:val="left" w:pos="6713"/>
          <w:tab w:val="left" w:pos="7672"/>
          <w:tab w:val="left" w:pos="8631"/>
        </w:tabs>
        <w:ind w:firstLine="709"/>
        <w:jc w:val="both"/>
      </w:pPr>
      <w:r>
        <w:t>1</w:t>
      </w:r>
      <w:r w:rsidR="00FB05AC">
        <w:t>3</w:t>
      </w:r>
      <w:r>
        <w:t>.4. pasikartojančios neigiamos pastabos (nemalonūs skirtingo turinio komentarai ir kt.)</w:t>
      </w:r>
      <w:r w:rsidR="00EE0567">
        <w:t>;</w:t>
      </w:r>
    </w:p>
    <w:p w:rsidR="00EE0567" w:rsidRDefault="00EE0567" w:rsidP="00093CE3">
      <w:pPr>
        <w:tabs>
          <w:tab w:val="left" w:pos="0"/>
          <w:tab w:val="left" w:pos="959"/>
          <w:tab w:val="left" w:pos="2877"/>
          <w:tab w:val="left" w:pos="3836"/>
          <w:tab w:val="left" w:pos="4795"/>
          <w:tab w:val="left" w:pos="5754"/>
          <w:tab w:val="left" w:pos="6713"/>
          <w:tab w:val="left" w:pos="7672"/>
          <w:tab w:val="left" w:pos="8631"/>
        </w:tabs>
        <w:ind w:firstLine="709"/>
        <w:jc w:val="both"/>
      </w:pPr>
      <w:r>
        <w:t>1</w:t>
      </w:r>
      <w:r w:rsidR="00FB05AC">
        <w:t>3</w:t>
      </w:r>
      <w:r>
        <w:t>.5. ignoravimas (</w:t>
      </w:r>
      <w:r w:rsidR="007E25FD">
        <w:t xml:space="preserve">tyčinis </w:t>
      </w:r>
      <w:r>
        <w:t>izoliavimas, atribojimas nuo kolektyvo ir bendrų veiklų, nesidali</w:t>
      </w:r>
      <w:r w:rsidR="0048569E">
        <w:t>j</w:t>
      </w:r>
      <w:r>
        <w:t>imas informacija, nuolatinis darbuotojo prašymų ir poreikių nepaisymas, neigimas ir kt.);</w:t>
      </w:r>
    </w:p>
    <w:p w:rsidR="00EE0567" w:rsidRDefault="00EE0567" w:rsidP="00093CE3">
      <w:pPr>
        <w:tabs>
          <w:tab w:val="left" w:pos="0"/>
          <w:tab w:val="left" w:pos="959"/>
          <w:tab w:val="left" w:pos="2877"/>
          <w:tab w:val="left" w:pos="3836"/>
          <w:tab w:val="left" w:pos="4795"/>
          <w:tab w:val="left" w:pos="5754"/>
          <w:tab w:val="left" w:pos="6713"/>
          <w:tab w:val="left" w:pos="7672"/>
          <w:tab w:val="left" w:pos="8631"/>
        </w:tabs>
        <w:ind w:firstLine="709"/>
        <w:jc w:val="both"/>
      </w:pPr>
      <w:r>
        <w:t>1</w:t>
      </w:r>
      <w:r w:rsidR="00FB05AC">
        <w:t>3</w:t>
      </w:r>
      <w:r>
        <w:t>.6. manipuliavimas (atvejai, kai darbuotojui nustatomas neadekvatus darbo krūvis, manipuliavimas darbo užmokesčiu, keliami neįgyvendinami reikalavimai ir kt.);</w:t>
      </w:r>
    </w:p>
    <w:p w:rsidR="00EE0567" w:rsidRDefault="00EE0567" w:rsidP="00093CE3">
      <w:pPr>
        <w:tabs>
          <w:tab w:val="left" w:pos="0"/>
          <w:tab w:val="left" w:pos="959"/>
          <w:tab w:val="left" w:pos="2877"/>
          <w:tab w:val="left" w:pos="3836"/>
          <w:tab w:val="left" w:pos="4795"/>
          <w:tab w:val="left" w:pos="5754"/>
          <w:tab w:val="left" w:pos="6713"/>
          <w:tab w:val="left" w:pos="7672"/>
          <w:tab w:val="left" w:pos="8631"/>
        </w:tabs>
        <w:ind w:firstLine="709"/>
        <w:jc w:val="both"/>
      </w:pPr>
      <w:r>
        <w:t>1</w:t>
      </w:r>
      <w:r w:rsidR="00FB05AC">
        <w:t>3</w:t>
      </w:r>
      <w:r>
        <w:t xml:space="preserve">.7. sarkazmas (piktas pašiepimas, kandi ironija ir kt.);    </w:t>
      </w:r>
    </w:p>
    <w:p w:rsidR="00EE0567" w:rsidRDefault="00EE0567" w:rsidP="00093CE3">
      <w:pPr>
        <w:tabs>
          <w:tab w:val="left" w:pos="0"/>
          <w:tab w:val="left" w:pos="959"/>
          <w:tab w:val="left" w:pos="2877"/>
          <w:tab w:val="left" w:pos="3836"/>
          <w:tab w:val="left" w:pos="4795"/>
          <w:tab w:val="left" w:pos="5754"/>
          <w:tab w:val="left" w:pos="6713"/>
          <w:tab w:val="left" w:pos="7672"/>
          <w:tab w:val="left" w:pos="8631"/>
        </w:tabs>
        <w:ind w:firstLine="709"/>
        <w:jc w:val="both"/>
      </w:pPr>
      <w:r>
        <w:t>1</w:t>
      </w:r>
      <w:r w:rsidR="00FB05AC">
        <w:t>3</w:t>
      </w:r>
      <w:r>
        <w:t>.8. noras išjuokti (darbuotojo ar darbuotojų grupės elgesys, kai pajuokai pateikiamos asmeninės ir profesinės kito asmens savybės, sukuriama priešiška ir neetiška aplinka, kurioje darbuotojas jaučiasi užgauliojamas, žeminamas, nepageidaujami komentarai dėl išvaizdos, kūno formos, aprangos ir kt.)</w:t>
      </w:r>
    </w:p>
    <w:p w:rsidR="00EE0567" w:rsidRDefault="00EE0567" w:rsidP="00093CE3">
      <w:pPr>
        <w:tabs>
          <w:tab w:val="left" w:pos="0"/>
          <w:tab w:val="left" w:pos="959"/>
          <w:tab w:val="left" w:pos="2877"/>
          <w:tab w:val="left" w:pos="3836"/>
          <w:tab w:val="left" w:pos="4795"/>
          <w:tab w:val="left" w:pos="5754"/>
          <w:tab w:val="left" w:pos="6713"/>
          <w:tab w:val="left" w:pos="7672"/>
          <w:tab w:val="left" w:pos="8631"/>
        </w:tabs>
        <w:ind w:firstLine="709"/>
        <w:jc w:val="both"/>
      </w:pPr>
      <w:r>
        <w:t>1</w:t>
      </w:r>
      <w:r w:rsidR="00FB05AC">
        <w:t>3</w:t>
      </w:r>
      <w:r>
        <w:t>.9. riksmai (bendravimas pakeltu tonu, nevaldomos emocijos ir kt.);</w:t>
      </w:r>
    </w:p>
    <w:p w:rsidR="00EE0567" w:rsidRDefault="00EE0567" w:rsidP="00093CE3">
      <w:pPr>
        <w:tabs>
          <w:tab w:val="left" w:pos="0"/>
          <w:tab w:val="left" w:pos="959"/>
          <w:tab w:val="left" w:pos="2877"/>
          <w:tab w:val="left" w:pos="3836"/>
          <w:tab w:val="left" w:pos="4795"/>
          <w:tab w:val="left" w:pos="5754"/>
          <w:tab w:val="left" w:pos="6713"/>
          <w:tab w:val="left" w:pos="7672"/>
          <w:tab w:val="left" w:pos="8631"/>
        </w:tabs>
        <w:ind w:firstLine="709"/>
        <w:jc w:val="both"/>
      </w:pPr>
      <w:r>
        <w:t>1</w:t>
      </w:r>
      <w:r w:rsidR="00FB05AC">
        <w:t>3</w:t>
      </w:r>
      <w:r>
        <w:t>.10. įžeidimai, siekiant pakirsti darbuotojo pasitikėjimą savimi;</w:t>
      </w:r>
    </w:p>
    <w:p w:rsidR="00EE0567" w:rsidRDefault="00EE0567" w:rsidP="00093CE3">
      <w:pPr>
        <w:tabs>
          <w:tab w:val="left" w:pos="0"/>
          <w:tab w:val="left" w:pos="959"/>
          <w:tab w:val="left" w:pos="2877"/>
          <w:tab w:val="left" w:pos="3836"/>
          <w:tab w:val="left" w:pos="4795"/>
          <w:tab w:val="left" w:pos="5754"/>
          <w:tab w:val="left" w:pos="6713"/>
          <w:tab w:val="left" w:pos="7672"/>
          <w:tab w:val="left" w:pos="8631"/>
        </w:tabs>
        <w:ind w:firstLine="709"/>
        <w:jc w:val="both"/>
      </w:pPr>
      <w:r>
        <w:t>1</w:t>
      </w:r>
      <w:r w:rsidR="00FB05AC">
        <w:t>3</w:t>
      </w:r>
      <w:r>
        <w:t>.11. veiksmų, pareiškimų ar gestų, kurie nukreipti į darbuotojo savigarbą ir savivertę, siekiant pažeminti, naudojimas;</w:t>
      </w:r>
    </w:p>
    <w:p w:rsidR="00EE0567" w:rsidRDefault="00EE0567" w:rsidP="00093CE3">
      <w:pPr>
        <w:tabs>
          <w:tab w:val="left" w:pos="0"/>
          <w:tab w:val="left" w:pos="959"/>
          <w:tab w:val="left" w:pos="2877"/>
          <w:tab w:val="left" w:pos="3836"/>
          <w:tab w:val="left" w:pos="4795"/>
          <w:tab w:val="left" w:pos="5754"/>
          <w:tab w:val="left" w:pos="6713"/>
          <w:tab w:val="left" w:pos="7672"/>
          <w:tab w:val="left" w:pos="8631"/>
        </w:tabs>
        <w:ind w:firstLine="709"/>
        <w:jc w:val="both"/>
      </w:pPr>
      <w:r>
        <w:t>1</w:t>
      </w:r>
      <w:r w:rsidR="00FB05AC">
        <w:t>3</w:t>
      </w:r>
      <w:r>
        <w:t xml:space="preserve">.12. </w:t>
      </w:r>
      <w:r w:rsidR="007E25FD">
        <w:t>informacijos</w:t>
      </w:r>
      <w:r w:rsidR="00B602F1">
        <w:t>, nesusijusios su darbuotojo funkcijomis, apie jį rinkimas ir (arba) platinimas;</w:t>
      </w:r>
    </w:p>
    <w:p w:rsidR="00B602F1" w:rsidRDefault="00B602F1" w:rsidP="00093CE3">
      <w:pPr>
        <w:tabs>
          <w:tab w:val="left" w:pos="0"/>
          <w:tab w:val="left" w:pos="959"/>
          <w:tab w:val="left" w:pos="2877"/>
          <w:tab w:val="left" w:pos="3836"/>
          <w:tab w:val="left" w:pos="4795"/>
          <w:tab w:val="left" w:pos="5754"/>
          <w:tab w:val="left" w:pos="6713"/>
          <w:tab w:val="left" w:pos="7672"/>
          <w:tab w:val="left" w:pos="8631"/>
        </w:tabs>
        <w:ind w:firstLine="709"/>
        <w:jc w:val="both"/>
      </w:pPr>
      <w:r>
        <w:t>1</w:t>
      </w:r>
      <w:r w:rsidR="00FB05AC">
        <w:t>3</w:t>
      </w:r>
      <w:r>
        <w:t>.13.elgesys, kuriuo siekiama riboti asmens apsisprendimo laisvę;</w:t>
      </w:r>
    </w:p>
    <w:p w:rsidR="00B602F1" w:rsidRDefault="00B602F1" w:rsidP="00093CE3">
      <w:pPr>
        <w:tabs>
          <w:tab w:val="left" w:pos="0"/>
          <w:tab w:val="left" w:pos="959"/>
          <w:tab w:val="left" w:pos="2877"/>
          <w:tab w:val="left" w:pos="3836"/>
          <w:tab w:val="left" w:pos="4795"/>
          <w:tab w:val="left" w:pos="5754"/>
          <w:tab w:val="left" w:pos="6713"/>
          <w:tab w:val="left" w:pos="7672"/>
          <w:tab w:val="left" w:pos="8631"/>
        </w:tabs>
        <w:ind w:firstLine="709"/>
        <w:jc w:val="both"/>
      </w:pPr>
      <w:r>
        <w:t>1</w:t>
      </w:r>
      <w:r w:rsidR="00FB05AC">
        <w:t>3</w:t>
      </w:r>
      <w:r>
        <w:t>.14. poveikis darbuotojui, siekiant tam tikrų su darbu nesusijusių funkcijų (paslaugų) atlikimo;</w:t>
      </w:r>
    </w:p>
    <w:p w:rsidR="00B602F1" w:rsidRDefault="00B602F1" w:rsidP="00093CE3">
      <w:pPr>
        <w:tabs>
          <w:tab w:val="left" w:pos="0"/>
          <w:tab w:val="left" w:pos="959"/>
          <w:tab w:val="left" w:pos="2877"/>
          <w:tab w:val="left" w:pos="3836"/>
          <w:tab w:val="left" w:pos="4795"/>
          <w:tab w:val="left" w:pos="5754"/>
          <w:tab w:val="left" w:pos="6713"/>
          <w:tab w:val="left" w:pos="7672"/>
          <w:tab w:val="left" w:pos="8631"/>
        </w:tabs>
        <w:ind w:firstLine="709"/>
        <w:jc w:val="both"/>
      </w:pPr>
      <w:r>
        <w:t>1</w:t>
      </w:r>
      <w:r w:rsidR="00FB05AC">
        <w:t>3</w:t>
      </w:r>
      <w:r>
        <w:t>.15.</w:t>
      </w:r>
      <w:r w:rsidR="00874EA2">
        <w:t xml:space="preserve"> </w:t>
      </w:r>
      <w:r>
        <w:t>nepriimtinas ir nepageidaujamas fizinis kontaktas.</w:t>
      </w:r>
    </w:p>
    <w:p w:rsidR="00A84B62" w:rsidRDefault="00A84B62" w:rsidP="00093CE3">
      <w:pPr>
        <w:tabs>
          <w:tab w:val="left" w:pos="0"/>
          <w:tab w:val="left" w:pos="959"/>
          <w:tab w:val="left" w:pos="2877"/>
          <w:tab w:val="left" w:pos="3836"/>
          <w:tab w:val="left" w:pos="4795"/>
          <w:tab w:val="left" w:pos="5754"/>
          <w:tab w:val="left" w:pos="6713"/>
          <w:tab w:val="left" w:pos="7672"/>
          <w:tab w:val="left" w:pos="8631"/>
        </w:tabs>
        <w:ind w:firstLine="709"/>
        <w:jc w:val="both"/>
      </w:pPr>
    </w:p>
    <w:p w:rsidR="00A84B62" w:rsidRPr="00FB05AC" w:rsidRDefault="00FB05AC" w:rsidP="00FB05AC">
      <w:pPr>
        <w:tabs>
          <w:tab w:val="left" w:pos="0"/>
          <w:tab w:val="left" w:pos="959"/>
          <w:tab w:val="left" w:pos="2877"/>
          <w:tab w:val="left" w:pos="3836"/>
          <w:tab w:val="left" w:pos="4795"/>
          <w:tab w:val="left" w:pos="5754"/>
          <w:tab w:val="left" w:pos="6713"/>
          <w:tab w:val="left" w:pos="7672"/>
          <w:tab w:val="left" w:pos="8631"/>
        </w:tabs>
        <w:ind w:firstLine="709"/>
        <w:jc w:val="center"/>
        <w:rPr>
          <w:b/>
        </w:rPr>
      </w:pPr>
      <w:r w:rsidRPr="00FB05AC">
        <w:rPr>
          <w:b/>
        </w:rPr>
        <w:t>IV SKYRIUS</w:t>
      </w:r>
    </w:p>
    <w:p w:rsidR="00FB05AC" w:rsidRDefault="00FB05AC" w:rsidP="00FB05AC">
      <w:pPr>
        <w:tabs>
          <w:tab w:val="left" w:pos="0"/>
          <w:tab w:val="left" w:pos="959"/>
          <w:tab w:val="left" w:pos="2877"/>
          <w:tab w:val="left" w:pos="3836"/>
          <w:tab w:val="left" w:pos="4795"/>
          <w:tab w:val="left" w:pos="5754"/>
          <w:tab w:val="left" w:pos="6713"/>
          <w:tab w:val="left" w:pos="7672"/>
          <w:tab w:val="left" w:pos="8631"/>
        </w:tabs>
        <w:ind w:firstLine="709"/>
        <w:jc w:val="center"/>
        <w:rPr>
          <w:b/>
        </w:rPr>
      </w:pPr>
      <w:r w:rsidRPr="00FB05AC">
        <w:rPr>
          <w:b/>
        </w:rPr>
        <w:t>PRANEŠIMŲ APIE SMURTĄ IR PRIEKABIAVIMĄ TEIKIMO IR NAGRINĖJIMO TVARKA</w:t>
      </w:r>
    </w:p>
    <w:p w:rsidR="00D91E55" w:rsidRDefault="00D91E55" w:rsidP="00D91E55">
      <w:pPr>
        <w:tabs>
          <w:tab w:val="left" w:pos="0"/>
          <w:tab w:val="left" w:pos="959"/>
          <w:tab w:val="left" w:pos="2877"/>
          <w:tab w:val="left" w:pos="3836"/>
          <w:tab w:val="left" w:pos="4795"/>
          <w:tab w:val="left" w:pos="5754"/>
          <w:tab w:val="left" w:pos="6713"/>
          <w:tab w:val="left" w:pos="7672"/>
          <w:tab w:val="left" w:pos="8631"/>
        </w:tabs>
        <w:ind w:firstLine="709"/>
        <w:rPr>
          <w:b/>
        </w:rPr>
      </w:pPr>
    </w:p>
    <w:p w:rsidR="00D91E55" w:rsidRDefault="00D91E55" w:rsidP="00D91E55">
      <w:pPr>
        <w:tabs>
          <w:tab w:val="left" w:pos="0"/>
          <w:tab w:val="left" w:pos="959"/>
          <w:tab w:val="left" w:pos="2877"/>
          <w:tab w:val="left" w:pos="3836"/>
          <w:tab w:val="left" w:pos="4795"/>
          <w:tab w:val="left" w:pos="5754"/>
          <w:tab w:val="left" w:pos="6713"/>
          <w:tab w:val="left" w:pos="7672"/>
          <w:tab w:val="left" w:pos="8631"/>
        </w:tabs>
        <w:ind w:firstLine="709"/>
        <w:jc w:val="both"/>
      </w:pPr>
      <w:r w:rsidRPr="00D91E55">
        <w:t xml:space="preserve">14. </w:t>
      </w:r>
      <w:r>
        <w:t xml:space="preserve">Gauti </w:t>
      </w:r>
      <w:r w:rsidR="002F6604">
        <w:t xml:space="preserve">visi </w:t>
      </w:r>
      <w:r>
        <w:t>p</w:t>
      </w:r>
      <w:r w:rsidRPr="00D91E55">
        <w:t xml:space="preserve">ranešimai apie </w:t>
      </w:r>
      <w:r>
        <w:t>smurtą ir priekabiavimą bei su tuo susiję konfliktai yra nagrinėjami ir pranešimų tyrimas grindžiamas šiais pagrindiniais principais:</w:t>
      </w:r>
    </w:p>
    <w:p w:rsidR="00D91E55" w:rsidRDefault="00D91E55" w:rsidP="00D91E55">
      <w:pPr>
        <w:tabs>
          <w:tab w:val="left" w:pos="0"/>
          <w:tab w:val="left" w:pos="959"/>
          <w:tab w:val="left" w:pos="2877"/>
          <w:tab w:val="left" w:pos="3836"/>
          <w:tab w:val="left" w:pos="4795"/>
          <w:tab w:val="left" w:pos="5754"/>
          <w:tab w:val="left" w:pos="6713"/>
          <w:tab w:val="left" w:pos="7672"/>
          <w:tab w:val="left" w:pos="8631"/>
        </w:tabs>
        <w:ind w:firstLine="709"/>
        <w:jc w:val="both"/>
      </w:pPr>
      <w:r>
        <w:t>14.1. betarpiškumo – visiems susijusiems asmenims (nukentėjusia</w:t>
      </w:r>
      <w:r w:rsidR="0048569E">
        <w:t>ja</w:t>
      </w:r>
      <w:r>
        <w:t>m, skundžiamajam, liudytojams) sudaromos visos galimybės pateikti paaiškinimus dėl savo veiksmų;</w:t>
      </w:r>
    </w:p>
    <w:p w:rsidR="00D91E55" w:rsidRDefault="00D91E55" w:rsidP="00D91E55">
      <w:pPr>
        <w:tabs>
          <w:tab w:val="left" w:pos="0"/>
          <w:tab w:val="left" w:pos="959"/>
          <w:tab w:val="left" w:pos="2877"/>
          <w:tab w:val="left" w:pos="3836"/>
          <w:tab w:val="left" w:pos="4795"/>
          <w:tab w:val="left" w:pos="5754"/>
          <w:tab w:val="left" w:pos="6713"/>
          <w:tab w:val="left" w:pos="7672"/>
          <w:tab w:val="left" w:pos="8631"/>
        </w:tabs>
        <w:ind w:firstLine="709"/>
        <w:jc w:val="both"/>
      </w:pPr>
      <w:r>
        <w:t>14.2. operatyvumo – pranešimai nagrinėjami per kiek įmanoma trumpiausią terminą;</w:t>
      </w:r>
    </w:p>
    <w:p w:rsidR="00D91E55" w:rsidRDefault="00D91E55" w:rsidP="00D91E55">
      <w:pPr>
        <w:tabs>
          <w:tab w:val="left" w:pos="0"/>
          <w:tab w:val="left" w:pos="959"/>
          <w:tab w:val="left" w:pos="2877"/>
          <w:tab w:val="left" w:pos="3836"/>
          <w:tab w:val="left" w:pos="4795"/>
          <w:tab w:val="left" w:pos="5754"/>
          <w:tab w:val="left" w:pos="6713"/>
          <w:tab w:val="left" w:pos="7672"/>
          <w:tab w:val="left" w:pos="8631"/>
        </w:tabs>
        <w:ind w:firstLine="709"/>
        <w:jc w:val="both"/>
      </w:pPr>
      <w:r>
        <w:t>14.3. pagalbos nukentėjusia</w:t>
      </w:r>
      <w:r w:rsidR="0048569E">
        <w:t>ja</w:t>
      </w:r>
      <w:r>
        <w:t>m – gavus pranešimą dėl priekabiavimo ir (arba) smurto, sudaromos psichologiškai saugios darbo sąlygos;</w:t>
      </w:r>
    </w:p>
    <w:p w:rsidR="00D91E55" w:rsidRDefault="00D91E55" w:rsidP="00D91E55">
      <w:pPr>
        <w:tabs>
          <w:tab w:val="left" w:pos="0"/>
          <w:tab w:val="left" w:pos="959"/>
          <w:tab w:val="left" w:pos="2877"/>
          <w:tab w:val="left" w:pos="3836"/>
          <w:tab w:val="left" w:pos="4795"/>
          <w:tab w:val="left" w:pos="5754"/>
          <w:tab w:val="left" w:pos="6713"/>
          <w:tab w:val="left" w:pos="7672"/>
          <w:tab w:val="left" w:pos="8631"/>
        </w:tabs>
        <w:ind w:firstLine="709"/>
        <w:jc w:val="both"/>
      </w:pPr>
      <w:r>
        <w:lastRenderedPageBreak/>
        <w:t xml:space="preserve">14.4. objektyvumo ir </w:t>
      </w:r>
      <w:r w:rsidR="002F6604">
        <w:t>nešališkumo – tyrimas atliekamas objektyviai, neturint išankstinių nuostatų dėl aplinkybių vertinimo;</w:t>
      </w:r>
    </w:p>
    <w:p w:rsidR="002F6604" w:rsidRDefault="002F6604" w:rsidP="00D91E55">
      <w:pPr>
        <w:tabs>
          <w:tab w:val="left" w:pos="0"/>
          <w:tab w:val="left" w:pos="959"/>
          <w:tab w:val="left" w:pos="2877"/>
          <w:tab w:val="left" w:pos="3836"/>
          <w:tab w:val="left" w:pos="4795"/>
          <w:tab w:val="left" w:pos="5754"/>
          <w:tab w:val="left" w:pos="6713"/>
          <w:tab w:val="left" w:pos="7672"/>
          <w:tab w:val="left" w:pos="8631"/>
        </w:tabs>
        <w:ind w:firstLine="709"/>
        <w:jc w:val="both"/>
      </w:pPr>
      <w:r>
        <w:t>14.5. nekaltumo – skundžiamasis laikomas nekaltu, kol bus priimtas sprendimas dėl pažeidimo ar jo netinkamo elgesio.</w:t>
      </w:r>
    </w:p>
    <w:p w:rsidR="002F6604" w:rsidRPr="00E22BC3" w:rsidRDefault="002F6604" w:rsidP="00D91E55">
      <w:pPr>
        <w:tabs>
          <w:tab w:val="left" w:pos="0"/>
          <w:tab w:val="left" w:pos="959"/>
          <w:tab w:val="left" w:pos="2877"/>
          <w:tab w:val="left" w:pos="3836"/>
          <w:tab w:val="left" w:pos="4795"/>
          <w:tab w:val="left" w:pos="5754"/>
          <w:tab w:val="left" w:pos="6713"/>
          <w:tab w:val="left" w:pos="7672"/>
          <w:tab w:val="left" w:pos="8631"/>
        </w:tabs>
        <w:ind w:firstLine="709"/>
        <w:jc w:val="both"/>
      </w:pPr>
      <w:r>
        <w:t xml:space="preserve">15. Darbuotojas, pagrįstai manantis, kad prie jo ar kito asmens yra priekabiaujama ir (arba) naudojamas smurtas, </w:t>
      </w:r>
      <w:r w:rsidR="00874EA2" w:rsidRPr="00E22BC3">
        <w:t>gimnazijos direktoriui</w:t>
      </w:r>
      <w:r w:rsidR="00950267" w:rsidRPr="00E22BC3">
        <w:t xml:space="preserve"> (toliau – atsakingas asmuo) </w:t>
      </w:r>
      <w:r w:rsidR="0048569E" w:rsidRPr="00E22BC3">
        <w:t xml:space="preserve">raštu </w:t>
      </w:r>
      <w:r w:rsidR="00180A02" w:rsidRPr="00E22BC3">
        <w:t xml:space="preserve">tiesiogiai ar elektroniniu </w:t>
      </w:r>
      <w:r w:rsidR="0048569E" w:rsidRPr="00E22BC3">
        <w:t>paštu</w:t>
      </w:r>
      <w:r w:rsidRPr="00E22BC3">
        <w:t xml:space="preserve"> pateikia laisvos formos pranešimą, kuriame turi būti nurodyti išsamūs paaiškinimai apie patirto smurto ar priekabiavimo situaciją, smurto ar priekabiavimo apraiškas ir aplinkybes</w:t>
      </w:r>
      <w:r w:rsidR="00FB2813" w:rsidRPr="00E22BC3">
        <w:t xml:space="preserve"> bei patiriamos pasekmės</w:t>
      </w:r>
      <w:r w:rsidRPr="00E22BC3">
        <w:t>, nurodyti galimi liudytojai, pridėti turimi įrodymai. Pranešimą rekomenduojama pateikti per kiek įmanoma trumpiausią laiką nuo skundžiamų veiksmų padarymo ar paaiškėjimo dienos.</w:t>
      </w:r>
      <w:r w:rsidR="002F4BC1" w:rsidRPr="00E22BC3">
        <w:t xml:space="preserve"> Pranešimai registruojami.</w:t>
      </w:r>
    </w:p>
    <w:p w:rsidR="000B0DF4" w:rsidRPr="00E22BC3" w:rsidRDefault="000B0DF4" w:rsidP="00D91E55">
      <w:pPr>
        <w:tabs>
          <w:tab w:val="left" w:pos="0"/>
          <w:tab w:val="left" w:pos="959"/>
          <w:tab w:val="left" w:pos="2877"/>
          <w:tab w:val="left" w:pos="3836"/>
          <w:tab w:val="left" w:pos="4795"/>
          <w:tab w:val="left" w:pos="5754"/>
          <w:tab w:val="left" w:pos="6713"/>
          <w:tab w:val="left" w:pos="7672"/>
          <w:tab w:val="left" w:pos="8631"/>
        </w:tabs>
        <w:ind w:firstLine="709"/>
        <w:jc w:val="both"/>
      </w:pPr>
      <w:r w:rsidRPr="00E22BC3">
        <w:t xml:space="preserve">16. Pranešimas privalo būti išnagrinėtas ir motyvuotas atsakymas pateiktas ne vėliau kaip per 20 darbo dienų nuo jo pateikimo dienos. </w:t>
      </w:r>
    </w:p>
    <w:p w:rsidR="002F6604" w:rsidRDefault="000B0DF4" w:rsidP="00D91E55">
      <w:pPr>
        <w:tabs>
          <w:tab w:val="left" w:pos="0"/>
          <w:tab w:val="left" w:pos="959"/>
          <w:tab w:val="left" w:pos="2877"/>
          <w:tab w:val="left" w:pos="3836"/>
          <w:tab w:val="left" w:pos="4795"/>
          <w:tab w:val="left" w:pos="5754"/>
          <w:tab w:val="left" w:pos="6713"/>
          <w:tab w:val="left" w:pos="7672"/>
          <w:tab w:val="left" w:pos="8631"/>
        </w:tabs>
        <w:ind w:firstLine="709"/>
        <w:jc w:val="both"/>
      </w:pPr>
      <w:r w:rsidRPr="00E22BC3">
        <w:t>17</w:t>
      </w:r>
      <w:r w:rsidR="002F6604" w:rsidRPr="00E22BC3">
        <w:t xml:space="preserve">. </w:t>
      </w:r>
      <w:r w:rsidR="00950267" w:rsidRPr="00E22BC3">
        <w:t>Atsakingas asmuo</w:t>
      </w:r>
      <w:r w:rsidR="00180A02" w:rsidRPr="00E22BC3">
        <w:t xml:space="preserve">, gavęs pranešimą, ne vėliau kaip kitą darbo dieną pateikia jį </w:t>
      </w:r>
      <w:r w:rsidR="00874EA2" w:rsidRPr="00E22BC3">
        <w:t>gimnazijos</w:t>
      </w:r>
      <w:r w:rsidR="00180A02" w:rsidRPr="00E22BC3">
        <w:t xml:space="preserve"> direktoriui, o jam nesant </w:t>
      </w:r>
      <w:r w:rsidR="006835A8" w:rsidRPr="00E22BC3">
        <w:t xml:space="preserve">– </w:t>
      </w:r>
      <w:r w:rsidR="00874EA2" w:rsidRPr="00E22BC3">
        <w:t>gimnazijos</w:t>
      </w:r>
      <w:r w:rsidR="00180A02" w:rsidRPr="00E22BC3">
        <w:t xml:space="preserve"> direktoriaus pavaduotojui</w:t>
      </w:r>
      <w:r w:rsidR="00874EA2" w:rsidRPr="00E22BC3">
        <w:t xml:space="preserve"> ugdymui</w:t>
      </w:r>
      <w:r w:rsidR="006835A8" w:rsidRPr="00E22BC3">
        <w:t>.</w:t>
      </w:r>
      <w:r w:rsidR="00FB2813">
        <w:t xml:space="preserve"> </w:t>
      </w:r>
    </w:p>
    <w:p w:rsidR="006835A8" w:rsidRDefault="000B0DF4" w:rsidP="00950267">
      <w:pPr>
        <w:tabs>
          <w:tab w:val="left" w:pos="0"/>
          <w:tab w:val="left" w:pos="959"/>
          <w:tab w:val="left" w:pos="2877"/>
          <w:tab w:val="left" w:pos="3836"/>
          <w:tab w:val="left" w:pos="4795"/>
          <w:tab w:val="left" w:pos="5754"/>
          <w:tab w:val="left" w:pos="6713"/>
          <w:tab w:val="left" w:pos="7672"/>
          <w:tab w:val="left" w:pos="8631"/>
        </w:tabs>
        <w:ind w:firstLine="709"/>
        <w:jc w:val="both"/>
      </w:pPr>
      <w:r>
        <w:t>18</w:t>
      </w:r>
      <w:r w:rsidR="006835A8">
        <w:t xml:space="preserve">. </w:t>
      </w:r>
      <w:r w:rsidR="00874EA2">
        <w:t>Gimnazijos</w:t>
      </w:r>
      <w:r w:rsidR="006835A8">
        <w:t xml:space="preserve"> direktorius, atsižvelgdamas į pranešimo turinį, paveda jį tirti </w:t>
      </w:r>
      <w:r w:rsidR="00950267">
        <w:t>atsakingam asmeniui</w:t>
      </w:r>
      <w:r w:rsidR="006835A8">
        <w:t xml:space="preserve"> arba sudaro komisiją iš ne mažiau kaip 3 narių. Į komisiją gali būti įtraukiami </w:t>
      </w:r>
      <w:r w:rsidR="00874EA2">
        <w:t xml:space="preserve">profesinės sąjungos atstovas, </w:t>
      </w:r>
      <w:r w:rsidR="006835A8">
        <w:t xml:space="preserve"> kiti </w:t>
      </w:r>
      <w:r w:rsidR="00874EA2">
        <w:t>gimnazijos</w:t>
      </w:r>
      <w:r w:rsidR="006835A8">
        <w:t xml:space="preserve"> darbuotojai. Pranešimo tyrimas atliekamas per </w:t>
      </w:r>
      <w:r w:rsidR="00EC792E">
        <w:t>1</w:t>
      </w:r>
      <w:r>
        <w:t>5</w:t>
      </w:r>
      <w:r w:rsidR="00EC792E">
        <w:t xml:space="preserve"> darbo dienų</w:t>
      </w:r>
      <w:r w:rsidR="006835A8">
        <w:t xml:space="preserve"> nuo pavedimo atlikti tyrimą.</w:t>
      </w:r>
      <w:r w:rsidR="002F4BC1">
        <w:t xml:space="preserve"> </w:t>
      </w:r>
      <w:r>
        <w:t xml:space="preserve"> Pranešimo nagrinėjimo metu privaloma prašyti galimai smurtaujančio ar priekabiaujančio darbuotojo paaiškinimo. </w:t>
      </w:r>
      <w:r w:rsidR="002F4BC1">
        <w:t xml:space="preserve">Atlikus tyrimą per 2 darbo dienas surašoma tyrimo išvada ir pateikiama </w:t>
      </w:r>
      <w:r w:rsidR="00874EA2">
        <w:t>gimnazijos</w:t>
      </w:r>
      <w:r w:rsidR="002F4BC1">
        <w:t xml:space="preserve"> direktoriui.</w:t>
      </w:r>
      <w:r>
        <w:t xml:space="preserve"> </w:t>
      </w:r>
      <w:r w:rsidRPr="00166260">
        <w:t>Jei pranešimas   pripažįstamas pagrįstu, komisija motyvuotoje išvadoje nurodo siūlomą pagalbą ir konkrečias apsaugos priemones smurtą ar priekabiavimą patyrusi</w:t>
      </w:r>
      <w:r w:rsidR="0048569E" w:rsidRPr="00166260">
        <w:t>am</w:t>
      </w:r>
      <w:r w:rsidRPr="00166260">
        <w:t xml:space="preserve"> darbuotoj</w:t>
      </w:r>
      <w:r w:rsidR="0048569E" w:rsidRPr="00166260">
        <w:t>ui</w:t>
      </w:r>
      <w:r w:rsidRPr="00166260">
        <w:t>, priemones</w:t>
      </w:r>
      <w:r w:rsidR="0048569E" w:rsidRPr="00166260">
        <w:t>, taikytinas</w:t>
      </w:r>
      <w:r w:rsidRPr="00166260">
        <w:t xml:space="preserve"> pažeidėj</w:t>
      </w:r>
      <w:r w:rsidR="0048569E" w:rsidRPr="00166260">
        <w:t>ui</w:t>
      </w:r>
      <w:r w:rsidRPr="00166260">
        <w:t>, tai pat prevencijos priemones, kad tokie atvejai nepasikartotų.</w:t>
      </w:r>
    </w:p>
    <w:p w:rsidR="00FB05AC" w:rsidRPr="000955ED" w:rsidRDefault="000B0DF4" w:rsidP="000955ED">
      <w:pPr>
        <w:tabs>
          <w:tab w:val="left" w:pos="0"/>
          <w:tab w:val="left" w:pos="959"/>
          <w:tab w:val="left" w:pos="2877"/>
          <w:tab w:val="left" w:pos="3836"/>
          <w:tab w:val="left" w:pos="4795"/>
          <w:tab w:val="left" w:pos="5754"/>
          <w:tab w:val="left" w:pos="6713"/>
          <w:tab w:val="left" w:pos="7672"/>
          <w:tab w:val="left" w:pos="8631"/>
        </w:tabs>
        <w:jc w:val="both"/>
      </w:pPr>
      <w:r>
        <w:t xml:space="preserve">             19</w:t>
      </w:r>
      <w:r w:rsidR="002F4BC1">
        <w:t xml:space="preserve">. Asmenys, gavę pranešimą apie smurto ar priekabiavimo atvejus, privalo užtikrinti ir </w:t>
      </w:r>
      <w:r w:rsidR="002F4BC1" w:rsidRPr="00166260">
        <w:t>garantuoti</w:t>
      </w:r>
      <w:r w:rsidR="0048569E" w:rsidRPr="00166260">
        <w:t>, kad</w:t>
      </w:r>
      <w:r w:rsidR="002F4BC1" w:rsidRPr="00166260">
        <w:t xml:space="preserve"> pranešimo aplinkyb</w:t>
      </w:r>
      <w:r w:rsidR="0048569E" w:rsidRPr="00166260">
        <w:t>ės</w:t>
      </w:r>
      <w:r w:rsidR="002F4BC1" w:rsidRPr="00166260">
        <w:t xml:space="preserve"> </w:t>
      </w:r>
      <w:r w:rsidR="0048569E" w:rsidRPr="00166260">
        <w:t xml:space="preserve">nebus </w:t>
      </w:r>
      <w:r w:rsidR="002F4BC1" w:rsidRPr="00166260">
        <w:t>viešin</w:t>
      </w:r>
      <w:r w:rsidR="0048569E" w:rsidRPr="00166260">
        <w:t>amos</w:t>
      </w:r>
      <w:r w:rsidR="002F4BC1" w:rsidRPr="00166260">
        <w:t>,</w:t>
      </w:r>
      <w:r w:rsidR="002F4BC1">
        <w:t xml:space="preserve"> darbuotojo, pranešusio apie smurto ar priekabiavimo atvejus, ir nukentėjusiojo konfidencialumą bei pranešimo tyrimo objektyvumą.</w:t>
      </w:r>
    </w:p>
    <w:p w:rsidR="00A84B62" w:rsidRDefault="00A84B62" w:rsidP="00093CE3">
      <w:pPr>
        <w:tabs>
          <w:tab w:val="left" w:pos="0"/>
          <w:tab w:val="left" w:pos="959"/>
          <w:tab w:val="left" w:pos="2877"/>
          <w:tab w:val="left" w:pos="3836"/>
          <w:tab w:val="left" w:pos="4795"/>
          <w:tab w:val="left" w:pos="5754"/>
          <w:tab w:val="left" w:pos="6713"/>
          <w:tab w:val="left" w:pos="7672"/>
          <w:tab w:val="left" w:pos="8631"/>
        </w:tabs>
        <w:ind w:firstLine="709"/>
        <w:jc w:val="both"/>
      </w:pPr>
    </w:p>
    <w:p w:rsidR="00A84B62" w:rsidRPr="00FB05AC" w:rsidRDefault="00FB05AC" w:rsidP="00FB05AC">
      <w:pPr>
        <w:tabs>
          <w:tab w:val="left" w:pos="0"/>
          <w:tab w:val="left" w:pos="959"/>
          <w:tab w:val="left" w:pos="2877"/>
          <w:tab w:val="left" w:pos="3836"/>
          <w:tab w:val="left" w:pos="4795"/>
          <w:tab w:val="left" w:pos="5754"/>
          <w:tab w:val="left" w:pos="6713"/>
          <w:tab w:val="left" w:pos="7672"/>
          <w:tab w:val="left" w:pos="8631"/>
        </w:tabs>
        <w:ind w:firstLine="709"/>
        <w:jc w:val="center"/>
        <w:rPr>
          <w:b/>
        </w:rPr>
      </w:pPr>
      <w:r w:rsidRPr="00FB05AC">
        <w:rPr>
          <w:b/>
        </w:rPr>
        <w:t>V SKYRIUS</w:t>
      </w:r>
    </w:p>
    <w:p w:rsidR="00FB05AC" w:rsidRPr="00FB05AC" w:rsidRDefault="00FB05AC" w:rsidP="00FB05AC">
      <w:pPr>
        <w:tabs>
          <w:tab w:val="left" w:pos="0"/>
          <w:tab w:val="left" w:pos="959"/>
          <w:tab w:val="left" w:pos="2877"/>
          <w:tab w:val="left" w:pos="3836"/>
          <w:tab w:val="left" w:pos="4795"/>
          <w:tab w:val="left" w:pos="5754"/>
          <w:tab w:val="left" w:pos="6713"/>
          <w:tab w:val="left" w:pos="7672"/>
          <w:tab w:val="left" w:pos="8631"/>
        </w:tabs>
        <w:ind w:firstLine="709"/>
        <w:jc w:val="center"/>
        <w:rPr>
          <w:b/>
        </w:rPr>
      </w:pPr>
      <w:r w:rsidRPr="00FB05AC">
        <w:rPr>
          <w:b/>
        </w:rPr>
        <w:t>APIE SMURTĄ IR PRIEKABIAVIMĄ PRANEŠUSIŲ ASMENŲ IR NUKENTĖJUSIŲ ASMENŲ APSAUGOS PRIEMONĖS IR JIEMS TEIKIAMA PAGALBA</w:t>
      </w:r>
    </w:p>
    <w:p w:rsidR="00A84B62" w:rsidRDefault="00A84B62" w:rsidP="00093CE3">
      <w:pPr>
        <w:tabs>
          <w:tab w:val="left" w:pos="0"/>
          <w:tab w:val="left" w:pos="959"/>
          <w:tab w:val="left" w:pos="2877"/>
          <w:tab w:val="left" w:pos="3836"/>
          <w:tab w:val="left" w:pos="4795"/>
          <w:tab w:val="left" w:pos="5754"/>
          <w:tab w:val="left" w:pos="6713"/>
          <w:tab w:val="left" w:pos="7672"/>
          <w:tab w:val="left" w:pos="8631"/>
        </w:tabs>
        <w:ind w:firstLine="709"/>
        <w:jc w:val="both"/>
      </w:pPr>
    </w:p>
    <w:p w:rsidR="00A84B62" w:rsidRDefault="000B0DF4" w:rsidP="00093CE3">
      <w:pPr>
        <w:tabs>
          <w:tab w:val="left" w:pos="0"/>
          <w:tab w:val="left" w:pos="959"/>
          <w:tab w:val="left" w:pos="2877"/>
          <w:tab w:val="left" w:pos="3836"/>
          <w:tab w:val="left" w:pos="4795"/>
          <w:tab w:val="left" w:pos="5754"/>
          <w:tab w:val="left" w:pos="6713"/>
          <w:tab w:val="left" w:pos="7672"/>
          <w:tab w:val="left" w:pos="8631"/>
        </w:tabs>
        <w:ind w:firstLine="709"/>
        <w:jc w:val="both"/>
      </w:pPr>
      <w:r>
        <w:t>20</w:t>
      </w:r>
      <w:r w:rsidR="00FB2813">
        <w:t xml:space="preserve">. Darbdavys turi pareigą imtis </w:t>
      </w:r>
      <w:r w:rsidR="000955ED">
        <w:t xml:space="preserve">visų būtinų priemonių smurto ir priekabiavimo prevencijai užtikrinti ir </w:t>
      </w:r>
      <w:r w:rsidR="00FB2813">
        <w:t>aktyvių veiksmų pagalbai asmenims, patyrusiems smurtą ar priekabiavimą, suteikti.</w:t>
      </w:r>
    </w:p>
    <w:p w:rsidR="00FB2813" w:rsidRDefault="00FB2813" w:rsidP="00093CE3">
      <w:pPr>
        <w:tabs>
          <w:tab w:val="left" w:pos="0"/>
          <w:tab w:val="left" w:pos="959"/>
          <w:tab w:val="left" w:pos="2877"/>
          <w:tab w:val="left" w:pos="3836"/>
          <w:tab w:val="left" w:pos="4795"/>
          <w:tab w:val="left" w:pos="5754"/>
          <w:tab w:val="left" w:pos="6713"/>
          <w:tab w:val="left" w:pos="7672"/>
          <w:tab w:val="left" w:pos="8631"/>
        </w:tabs>
        <w:ind w:firstLine="709"/>
        <w:jc w:val="both"/>
      </w:pPr>
      <w:r>
        <w:t>2</w:t>
      </w:r>
      <w:r w:rsidR="000B0DF4">
        <w:t>1</w:t>
      </w:r>
      <w:r>
        <w:t xml:space="preserve">. Atsižvelgiant į konkretų atvejį ir esamą poveikį darbuotojų emocinei sveikatai, nukentėjusių asmenų apsaugos priemonės ir pagalba gali būti įvairių formų, t. y. sudaryta galimybė darbuotojams, patyrusiems smurtą, naudotis visų reikalingų  specialistų (psichologų ir kt.) paslaugomis; vykdoma darbo rotacija; darbuotojo perkėlimas į kitą darbo vietą </w:t>
      </w:r>
      <w:r w:rsidR="000B0DF4">
        <w:t>(</w:t>
      </w:r>
      <w:r>
        <w:t>nepažeidžiant DK nuostatų), atostogų suteikimas ir kt. (sąrašas nėra baigtinis).</w:t>
      </w:r>
    </w:p>
    <w:p w:rsidR="000B0DF4" w:rsidRDefault="000B0DF4" w:rsidP="00093CE3">
      <w:pPr>
        <w:tabs>
          <w:tab w:val="left" w:pos="0"/>
          <w:tab w:val="left" w:pos="959"/>
          <w:tab w:val="left" w:pos="2877"/>
          <w:tab w:val="left" w:pos="3836"/>
          <w:tab w:val="left" w:pos="4795"/>
          <w:tab w:val="left" w:pos="5754"/>
          <w:tab w:val="left" w:pos="6713"/>
          <w:tab w:val="left" w:pos="7672"/>
          <w:tab w:val="left" w:pos="8631"/>
        </w:tabs>
        <w:ind w:firstLine="709"/>
        <w:jc w:val="both"/>
      </w:pPr>
      <w:r>
        <w:t xml:space="preserve">22. Bet koks persekiojimas ar </w:t>
      </w:r>
      <w:r w:rsidRPr="00166260">
        <w:t xml:space="preserve">priešiškas elgesys </w:t>
      </w:r>
      <w:r w:rsidR="0048569E" w:rsidRPr="00166260">
        <w:t>su</w:t>
      </w:r>
      <w:r w:rsidRPr="00166260">
        <w:t xml:space="preserve"> darbuotoj</w:t>
      </w:r>
      <w:r w:rsidR="0048569E" w:rsidRPr="00166260">
        <w:t>u</w:t>
      </w:r>
      <w:r>
        <w:t>, kuris pateikė pranešimą, yra draudžiamas.</w:t>
      </w:r>
    </w:p>
    <w:p w:rsidR="007B0D97" w:rsidRDefault="000955ED" w:rsidP="00093CE3">
      <w:pPr>
        <w:tabs>
          <w:tab w:val="left" w:pos="0"/>
          <w:tab w:val="left" w:pos="959"/>
          <w:tab w:val="left" w:pos="2877"/>
          <w:tab w:val="left" w:pos="3836"/>
          <w:tab w:val="left" w:pos="4795"/>
          <w:tab w:val="left" w:pos="5754"/>
          <w:tab w:val="left" w:pos="6713"/>
          <w:tab w:val="left" w:pos="7672"/>
          <w:tab w:val="left" w:pos="8631"/>
        </w:tabs>
        <w:ind w:firstLine="709"/>
        <w:jc w:val="both"/>
      </w:pPr>
      <w:r>
        <w:t>23 Į</w:t>
      </w:r>
      <w:r w:rsidR="005E7CBE">
        <w:t>vertinant tai, kad kiekvieno atskiro asmens mąstymo, pasau</w:t>
      </w:r>
      <w:r w:rsidR="008A2D0B">
        <w:t>lėžiūros</w:t>
      </w:r>
      <w:r w:rsidR="005E7CBE">
        <w:t>, vertybių sistemos, temperamento ir elgesio pakeisti neįmanoma</w:t>
      </w:r>
      <w:r w:rsidR="008A2D0B">
        <w:t>, būtina s</w:t>
      </w:r>
      <w:r w:rsidR="005E7CBE">
        <w:t>katin</w:t>
      </w:r>
      <w:r w:rsidR="008A2D0B">
        <w:t>ti vidinę kiekvieno darbuotojo elgesio kontrolę.</w:t>
      </w:r>
      <w:r w:rsidR="00C10907">
        <w:t xml:space="preserve"> Labai reikšmingi tiesioginių vadovų pokalbiai su darbuotojais, kurių tikslas yra saviugda,  t. y. padėti darbuotojui įsisąmoninti tam tikrus konkrečius, su jo elgesiu susijusius, dalykus, kurie ateityje leistų įtakoti jo veiksmus, siekiant užkirsti kelią kitų konfliktų atsiradimui.</w:t>
      </w:r>
    </w:p>
    <w:p w:rsidR="00EE0567" w:rsidRDefault="000955ED" w:rsidP="00093CE3">
      <w:pPr>
        <w:tabs>
          <w:tab w:val="left" w:pos="0"/>
          <w:tab w:val="left" w:pos="959"/>
          <w:tab w:val="left" w:pos="2877"/>
          <w:tab w:val="left" w:pos="3836"/>
          <w:tab w:val="left" w:pos="4795"/>
          <w:tab w:val="left" w:pos="5754"/>
          <w:tab w:val="left" w:pos="6713"/>
          <w:tab w:val="left" w:pos="7672"/>
          <w:tab w:val="left" w:pos="8631"/>
        </w:tabs>
        <w:ind w:firstLine="709"/>
        <w:jc w:val="both"/>
      </w:pPr>
      <w:r>
        <w:t xml:space="preserve">24. </w:t>
      </w:r>
      <w:r w:rsidR="003428B2">
        <w:t>Direktorius arba jo įgaliotas asmuo</w:t>
      </w:r>
      <w:r w:rsidR="000B5D29">
        <w:t xml:space="preserve">, </w:t>
      </w:r>
      <w:r w:rsidR="000B5D29" w:rsidRPr="00166260">
        <w:t>siek</w:t>
      </w:r>
      <w:r w:rsidR="0048569E" w:rsidRPr="00166260">
        <w:t>damas</w:t>
      </w:r>
      <w:r w:rsidR="000B5D29">
        <w:t xml:space="preserve"> stiprinti konfliktų sprendimo kompetencijas, gebant atpažinti konfliktą ir tinkamai jį spręsti,  kartą  per kalendorinius metus </w:t>
      </w:r>
      <w:r w:rsidR="003428B2">
        <w:t xml:space="preserve">darbuotojams organizuoja  </w:t>
      </w:r>
      <w:r w:rsidR="000B5D29">
        <w:t xml:space="preserve">mokymus apie konfliktų </w:t>
      </w:r>
      <w:r>
        <w:t xml:space="preserve">ir streso </w:t>
      </w:r>
      <w:r w:rsidR="000B5D29">
        <w:t>valdymą, sm</w:t>
      </w:r>
      <w:r>
        <w:t>urto ir priekabiavimo supratimą bei pavojus, prevencijos priemones, darbuotojų teises ir pareigas smurto ir priekabiavimo srityje,</w:t>
      </w:r>
      <w:r w:rsidR="000B5D29">
        <w:t xml:space="preserve"> bendravimo įgūdž</w:t>
      </w:r>
      <w:r>
        <w:t>ių tobulinimą ir</w:t>
      </w:r>
      <w:r w:rsidR="000B5D29">
        <w:t xml:space="preserve"> pan.</w:t>
      </w:r>
    </w:p>
    <w:p w:rsidR="00EE0567" w:rsidRDefault="00EE0567" w:rsidP="00093CE3">
      <w:pPr>
        <w:tabs>
          <w:tab w:val="left" w:pos="0"/>
          <w:tab w:val="left" w:pos="959"/>
          <w:tab w:val="left" w:pos="2877"/>
          <w:tab w:val="left" w:pos="3836"/>
          <w:tab w:val="left" w:pos="4795"/>
          <w:tab w:val="left" w:pos="5754"/>
          <w:tab w:val="left" w:pos="6713"/>
          <w:tab w:val="left" w:pos="7672"/>
          <w:tab w:val="left" w:pos="8631"/>
        </w:tabs>
        <w:ind w:firstLine="709"/>
        <w:jc w:val="both"/>
      </w:pPr>
    </w:p>
    <w:p w:rsidR="003108B1" w:rsidRPr="003108B1" w:rsidRDefault="003108B1" w:rsidP="003108B1">
      <w:pPr>
        <w:jc w:val="center"/>
        <w:rPr>
          <w:b/>
          <w:color w:val="000000"/>
          <w:szCs w:val="24"/>
          <w:lang w:eastAsia="lt-LT"/>
        </w:rPr>
      </w:pPr>
      <w:r w:rsidRPr="003108B1">
        <w:rPr>
          <w:b/>
          <w:color w:val="000000"/>
          <w:szCs w:val="24"/>
          <w:lang w:eastAsia="lt-LT"/>
        </w:rPr>
        <w:lastRenderedPageBreak/>
        <w:t>VI SKYRIUS</w:t>
      </w:r>
    </w:p>
    <w:p w:rsidR="003108B1" w:rsidRPr="003108B1" w:rsidRDefault="003108B1" w:rsidP="003108B1">
      <w:pPr>
        <w:jc w:val="center"/>
        <w:rPr>
          <w:b/>
          <w:color w:val="000000"/>
          <w:szCs w:val="24"/>
          <w:lang w:eastAsia="lt-LT"/>
        </w:rPr>
      </w:pPr>
      <w:r w:rsidRPr="003108B1">
        <w:rPr>
          <w:b/>
          <w:color w:val="000000"/>
          <w:szCs w:val="24"/>
          <w:lang w:eastAsia="lt-LT"/>
        </w:rPr>
        <w:t>DARBUOTOJŲ ELGESIO TAISYKLĖS IR KITA INFORMACIJA, SUSIJUSI SU SMURTO IR PRIEKABIAVIMO PREVENCIJA</w:t>
      </w:r>
    </w:p>
    <w:p w:rsidR="003108B1" w:rsidRDefault="003108B1" w:rsidP="00AA3EC3">
      <w:pPr>
        <w:jc w:val="both"/>
        <w:rPr>
          <w:color w:val="000000"/>
          <w:szCs w:val="24"/>
          <w:lang w:eastAsia="lt-LT"/>
        </w:rPr>
      </w:pPr>
    </w:p>
    <w:p w:rsidR="00A84B62" w:rsidRDefault="00C24A2F" w:rsidP="00AA3EC3">
      <w:pPr>
        <w:jc w:val="both"/>
        <w:rPr>
          <w:color w:val="000000"/>
          <w:szCs w:val="24"/>
        </w:rPr>
      </w:pPr>
      <w:r>
        <w:rPr>
          <w:color w:val="000000"/>
          <w:szCs w:val="24"/>
        </w:rPr>
        <w:tab/>
        <w:t xml:space="preserve">25. </w:t>
      </w:r>
      <w:r w:rsidR="00874EA2">
        <w:rPr>
          <w:color w:val="000000"/>
          <w:szCs w:val="24"/>
        </w:rPr>
        <w:t>Gimnazijos</w:t>
      </w:r>
      <w:r>
        <w:rPr>
          <w:color w:val="000000"/>
          <w:szCs w:val="24"/>
        </w:rPr>
        <w:t xml:space="preserve"> direktoriaus įsakymu patvirtintas </w:t>
      </w:r>
      <w:r w:rsidR="00A54C7B" w:rsidRPr="00E22BC3">
        <w:rPr>
          <w:color w:val="000000"/>
          <w:szCs w:val="24"/>
        </w:rPr>
        <w:t>Pedagog</w:t>
      </w:r>
      <w:r w:rsidR="003428B2" w:rsidRPr="00E22BC3">
        <w:rPr>
          <w:color w:val="000000"/>
          <w:szCs w:val="24"/>
        </w:rPr>
        <w:t>ų</w:t>
      </w:r>
      <w:r w:rsidRPr="00E22BC3">
        <w:rPr>
          <w:color w:val="000000"/>
          <w:szCs w:val="24"/>
        </w:rPr>
        <w:t xml:space="preserve"> etikos kodeksas </w:t>
      </w:r>
      <w:r w:rsidR="00272C64">
        <w:rPr>
          <w:color w:val="000000"/>
          <w:szCs w:val="24"/>
        </w:rPr>
        <w:t xml:space="preserve"> </w:t>
      </w:r>
      <w:r>
        <w:rPr>
          <w:color w:val="000000"/>
          <w:szCs w:val="24"/>
        </w:rPr>
        <w:t>kuriame nurodyti etikos principai ir reikalavimai, tinkamas elgesy</w:t>
      </w:r>
      <w:r w:rsidR="00AA3EC3">
        <w:rPr>
          <w:color w:val="000000"/>
          <w:szCs w:val="24"/>
        </w:rPr>
        <w:t xml:space="preserve">s su bendradarbiais </w:t>
      </w:r>
      <w:r w:rsidR="00C0749D">
        <w:rPr>
          <w:color w:val="000000"/>
          <w:szCs w:val="24"/>
        </w:rPr>
        <w:t>ir</w:t>
      </w:r>
      <w:r>
        <w:rPr>
          <w:color w:val="000000"/>
          <w:szCs w:val="24"/>
        </w:rPr>
        <w:t xml:space="preserve"> pavaldžiai</w:t>
      </w:r>
      <w:r w:rsidR="00AA3EC3">
        <w:rPr>
          <w:color w:val="000000"/>
          <w:szCs w:val="24"/>
        </w:rPr>
        <w:t xml:space="preserve">s darbuotojais </w:t>
      </w:r>
      <w:r w:rsidR="00C0749D">
        <w:rPr>
          <w:color w:val="000000"/>
          <w:szCs w:val="24"/>
        </w:rPr>
        <w:t>bei</w:t>
      </w:r>
      <w:r w:rsidR="00AA3EC3">
        <w:rPr>
          <w:color w:val="000000"/>
          <w:szCs w:val="24"/>
        </w:rPr>
        <w:t xml:space="preserve"> kiti darbo ir bendravimo etikos klausimai.</w:t>
      </w:r>
    </w:p>
    <w:p w:rsidR="00A84B62" w:rsidRDefault="00AA3EC3" w:rsidP="00E024AE">
      <w:pPr>
        <w:jc w:val="both"/>
        <w:rPr>
          <w:color w:val="000000"/>
          <w:szCs w:val="24"/>
        </w:rPr>
      </w:pPr>
      <w:r>
        <w:rPr>
          <w:color w:val="000000"/>
          <w:szCs w:val="24"/>
        </w:rPr>
        <w:tab/>
        <w:t xml:space="preserve">26. </w:t>
      </w:r>
      <w:r w:rsidR="00E024AE" w:rsidRPr="00166260">
        <w:rPr>
          <w:color w:val="000000"/>
          <w:szCs w:val="24"/>
        </w:rPr>
        <w:t>Rekomenduojama darbuotojams stebėti veiksmus dėl nepriimtino elgesio, o turint abejonių dėl galimo nepageidaujamo (netinkamo) arba kitokio elgesio savo ir kitų darbuotojų atžvilgiu, kai darbuotoja</w:t>
      </w:r>
      <w:r w:rsidR="00166260" w:rsidRPr="00166260">
        <w:rPr>
          <w:color w:val="000000"/>
          <w:szCs w:val="24"/>
        </w:rPr>
        <w:t>s priverstas jaustis nepatogiai,</w:t>
      </w:r>
      <w:r w:rsidR="00166260">
        <w:rPr>
          <w:color w:val="000000"/>
          <w:szCs w:val="24"/>
        </w:rPr>
        <w:t xml:space="preserve"> kreiptis į atsakingą asmenį.</w:t>
      </w:r>
      <w:r w:rsidR="00E024AE">
        <w:rPr>
          <w:color w:val="000000"/>
          <w:szCs w:val="24"/>
        </w:rPr>
        <w:t xml:space="preserve"> Patyrus nepriimtiną elgesį, turintį </w:t>
      </w:r>
      <w:r w:rsidR="00887660">
        <w:rPr>
          <w:color w:val="000000"/>
          <w:szCs w:val="24"/>
        </w:rPr>
        <w:t>smurto ir priekabiavimo požymių</w:t>
      </w:r>
      <w:r w:rsidR="00C0749D">
        <w:rPr>
          <w:color w:val="000000"/>
          <w:szCs w:val="24"/>
        </w:rPr>
        <w:t>,</w:t>
      </w:r>
      <w:r w:rsidR="00887660">
        <w:rPr>
          <w:color w:val="000000"/>
          <w:szCs w:val="24"/>
        </w:rPr>
        <w:t xml:space="preserve"> ar pastebėjus nepriimtiną elgesį,</w:t>
      </w:r>
      <w:r w:rsidR="00E024AE">
        <w:rPr>
          <w:color w:val="000000"/>
          <w:szCs w:val="24"/>
        </w:rPr>
        <w:t xml:space="preserve"> patartina</w:t>
      </w:r>
      <w:r w:rsidR="00887660">
        <w:rPr>
          <w:color w:val="000000"/>
          <w:szCs w:val="24"/>
        </w:rPr>
        <w:t xml:space="preserve">  jo netoleruoti, nelaikyti jo pokštu ar nevykusiu pajuokavimu, neskatinti tokio elgesio pritariančia šypsena, bet</w:t>
      </w:r>
      <w:r w:rsidR="00E024AE">
        <w:rPr>
          <w:color w:val="000000"/>
          <w:szCs w:val="24"/>
        </w:rPr>
        <w:t xml:space="preserve"> ramiai, mandagiai informuoti taip besielgiantį asmenį, kad šis elgesys nepriimtinas ir turi būti nutrauktas, o </w:t>
      </w:r>
      <w:r w:rsidR="00E024AE" w:rsidRPr="00166260">
        <w:rPr>
          <w:color w:val="000000"/>
          <w:szCs w:val="24"/>
        </w:rPr>
        <w:t>jam</w:t>
      </w:r>
      <w:r w:rsidR="00E024AE">
        <w:rPr>
          <w:color w:val="000000"/>
          <w:szCs w:val="24"/>
        </w:rPr>
        <w:t xml:space="preserve"> nepakeitus savo elgesio pranešti </w:t>
      </w:r>
      <w:r w:rsidR="00887660">
        <w:rPr>
          <w:color w:val="000000"/>
          <w:szCs w:val="24"/>
        </w:rPr>
        <w:t>Politikos IV skyriuje nurodyta tvarka.</w:t>
      </w:r>
    </w:p>
    <w:p w:rsidR="00887660" w:rsidRDefault="00887660" w:rsidP="00E024AE">
      <w:pPr>
        <w:jc w:val="both"/>
        <w:rPr>
          <w:color w:val="000000"/>
          <w:szCs w:val="24"/>
        </w:rPr>
      </w:pPr>
      <w:r>
        <w:rPr>
          <w:color w:val="000000"/>
          <w:szCs w:val="24"/>
        </w:rPr>
        <w:tab/>
        <w:t xml:space="preserve">27. </w:t>
      </w:r>
      <w:r w:rsidR="00C0749D" w:rsidRPr="00166260">
        <w:rPr>
          <w:color w:val="000000"/>
          <w:szCs w:val="24"/>
        </w:rPr>
        <w:t>Jei</w:t>
      </w:r>
      <w:r w:rsidRPr="00166260">
        <w:rPr>
          <w:color w:val="000000"/>
          <w:szCs w:val="24"/>
        </w:rPr>
        <w:t xml:space="preserve"> nukentėjęs asmuo pageidauja tik sudrausminti skundžiamąjį ir užkirsti kelią tokiems veiksmams ateityje, tačiau nepageidauja, kad būtų pradėtas tyrimas</w:t>
      </w:r>
      <w:r w:rsidR="00C0749D" w:rsidRPr="00166260">
        <w:rPr>
          <w:color w:val="000000"/>
          <w:szCs w:val="24"/>
        </w:rPr>
        <w:t>,</w:t>
      </w:r>
      <w:r w:rsidRPr="00166260">
        <w:rPr>
          <w:color w:val="000000"/>
          <w:szCs w:val="24"/>
        </w:rPr>
        <w:t xml:space="preserve"> gali būti</w:t>
      </w:r>
      <w:r>
        <w:rPr>
          <w:color w:val="000000"/>
          <w:szCs w:val="24"/>
        </w:rPr>
        <w:t xml:space="preserve"> taikomas neformalus pokalbis, kai atsakingas asmuo atskirai bendrauja su skundžiamuoju, dalyvaujant ar nedalyvaujant besiskundžiančiam asmeniui, siekiant taikiai išspręsti kilusius nesutarimus, arba nusprendžiama pakartotinai supažindinti </w:t>
      </w:r>
      <w:r w:rsidR="00950267">
        <w:rPr>
          <w:color w:val="000000"/>
          <w:szCs w:val="24"/>
        </w:rPr>
        <w:t>skundžiamąjį asmenį su Politika ir kitais dokumentais.</w:t>
      </w:r>
    </w:p>
    <w:p w:rsidR="00E024AE" w:rsidRDefault="00E024AE" w:rsidP="00950267">
      <w:pPr>
        <w:jc w:val="both"/>
        <w:rPr>
          <w:color w:val="000000"/>
          <w:szCs w:val="24"/>
        </w:rPr>
      </w:pPr>
      <w:r>
        <w:rPr>
          <w:color w:val="000000"/>
          <w:szCs w:val="24"/>
        </w:rPr>
        <w:tab/>
      </w:r>
      <w:r w:rsidR="00887660">
        <w:rPr>
          <w:color w:val="000000"/>
          <w:szCs w:val="24"/>
        </w:rPr>
        <w:t>28</w:t>
      </w:r>
      <w:r>
        <w:rPr>
          <w:color w:val="000000"/>
          <w:szCs w:val="24"/>
        </w:rPr>
        <w:t>. Pažymėtina, kad pagal Darbo kodekso nuostatas, smurtas ar priekabiavimas, įskaitant psichologinį smurtą ar priekabiavimą dėl lyties, laikomas šiurkščiu darbo drausmės pažeidimu</w:t>
      </w:r>
      <w:r w:rsidR="00950267">
        <w:rPr>
          <w:color w:val="000000"/>
          <w:szCs w:val="24"/>
        </w:rPr>
        <w:t>.</w:t>
      </w:r>
      <w:r>
        <w:rPr>
          <w:color w:val="000000"/>
          <w:szCs w:val="24"/>
        </w:rPr>
        <w:t xml:space="preserve"> </w:t>
      </w:r>
    </w:p>
    <w:p w:rsidR="00A84B62" w:rsidRDefault="00A84B62">
      <w:pPr>
        <w:jc w:val="center"/>
        <w:rPr>
          <w:color w:val="000000"/>
          <w:szCs w:val="24"/>
        </w:rPr>
      </w:pPr>
    </w:p>
    <w:p w:rsidR="00A84B62" w:rsidRPr="003108B1" w:rsidRDefault="003108B1">
      <w:pPr>
        <w:jc w:val="center"/>
        <w:rPr>
          <w:b/>
          <w:color w:val="000000"/>
          <w:szCs w:val="24"/>
        </w:rPr>
      </w:pPr>
      <w:r w:rsidRPr="003108B1">
        <w:rPr>
          <w:b/>
          <w:color w:val="000000"/>
          <w:szCs w:val="24"/>
        </w:rPr>
        <w:t>VII SKYRIUS</w:t>
      </w:r>
    </w:p>
    <w:p w:rsidR="00A84B62" w:rsidRPr="003108B1" w:rsidRDefault="003108B1">
      <w:pPr>
        <w:jc w:val="center"/>
        <w:rPr>
          <w:b/>
          <w:color w:val="000000"/>
          <w:szCs w:val="24"/>
        </w:rPr>
      </w:pPr>
      <w:r>
        <w:rPr>
          <w:b/>
          <w:color w:val="000000"/>
          <w:szCs w:val="24"/>
          <w:lang w:eastAsia="lt-LT"/>
        </w:rPr>
        <w:t>BAIGIAMOSIOS NUOSTATOS</w:t>
      </w:r>
    </w:p>
    <w:p w:rsidR="003108B1" w:rsidRDefault="003108B1" w:rsidP="003108B1">
      <w:pPr>
        <w:rPr>
          <w:color w:val="000000"/>
          <w:szCs w:val="24"/>
        </w:rPr>
      </w:pPr>
    </w:p>
    <w:p w:rsidR="00950267" w:rsidRDefault="00950267" w:rsidP="002A215E">
      <w:pPr>
        <w:jc w:val="both"/>
        <w:rPr>
          <w:color w:val="000000"/>
          <w:szCs w:val="24"/>
        </w:rPr>
      </w:pPr>
      <w:r>
        <w:rPr>
          <w:color w:val="000000"/>
          <w:szCs w:val="24"/>
        </w:rPr>
        <w:tab/>
        <w:t xml:space="preserve">29. Smurto ir priekabiavimo darbe prevencija suprantama kaip vienas iš palankų </w:t>
      </w:r>
      <w:r w:rsidR="00874EA2">
        <w:rPr>
          <w:color w:val="000000"/>
          <w:szCs w:val="24"/>
        </w:rPr>
        <w:t>gimnazijos</w:t>
      </w:r>
      <w:r>
        <w:rPr>
          <w:color w:val="000000"/>
          <w:szCs w:val="24"/>
        </w:rPr>
        <w:t xml:space="preserve"> psichosocialinį klimatą, asmens orumą ir tarpusavio santykių</w:t>
      </w:r>
      <w:r w:rsidR="00F75847">
        <w:rPr>
          <w:color w:val="000000"/>
          <w:szCs w:val="24"/>
        </w:rPr>
        <w:t xml:space="preserve"> kokybę užtikrinančių sprendimų, siekiant saugios ir sveikos darbo aplinkos visais su darbo santykiais susijusiais klausimais.</w:t>
      </w:r>
    </w:p>
    <w:p w:rsidR="00950267" w:rsidRDefault="00950267" w:rsidP="002A215E">
      <w:pPr>
        <w:jc w:val="both"/>
        <w:rPr>
          <w:color w:val="000000"/>
          <w:szCs w:val="24"/>
        </w:rPr>
      </w:pPr>
      <w:r>
        <w:rPr>
          <w:color w:val="000000"/>
          <w:szCs w:val="24"/>
        </w:rPr>
        <w:tab/>
        <w:t xml:space="preserve">30. Pažymėtina, kad idealių sprendimų, tinkančių visais gyvenimo atvejais, nėra, tačiau privaloma nuolat palaikyti </w:t>
      </w:r>
      <w:r w:rsidR="00F75847">
        <w:rPr>
          <w:color w:val="000000"/>
          <w:szCs w:val="24"/>
        </w:rPr>
        <w:t>smurto ar priekabiavimo prevencijos priemones</w:t>
      </w:r>
      <w:r w:rsidR="002A215E">
        <w:rPr>
          <w:color w:val="000000"/>
          <w:szCs w:val="24"/>
        </w:rPr>
        <w:t>.</w:t>
      </w:r>
    </w:p>
    <w:p w:rsidR="003108B1" w:rsidRDefault="00F75847" w:rsidP="002A215E">
      <w:pPr>
        <w:jc w:val="both"/>
        <w:rPr>
          <w:color w:val="000000"/>
          <w:szCs w:val="24"/>
        </w:rPr>
      </w:pPr>
      <w:r>
        <w:rPr>
          <w:color w:val="000000"/>
          <w:szCs w:val="24"/>
        </w:rPr>
        <w:tab/>
        <w:t xml:space="preserve">31. </w:t>
      </w:r>
      <w:r w:rsidR="00950267">
        <w:rPr>
          <w:color w:val="000000"/>
          <w:szCs w:val="24"/>
        </w:rPr>
        <w:t xml:space="preserve"> </w:t>
      </w:r>
      <w:r w:rsidR="003108B1">
        <w:rPr>
          <w:color w:val="000000"/>
          <w:szCs w:val="24"/>
        </w:rPr>
        <w:t>Kiekvienas darbuotojas turi teisę pareikšti nuomonę, atsiliepimus apie smurto ir priekabiavimo prevencijos politiką, jos veiksmingumą ir pateikti pasiūlymus dėl jos keitimo ir (ar) papildymo.</w:t>
      </w:r>
    </w:p>
    <w:p w:rsidR="0073112C" w:rsidRDefault="0073112C" w:rsidP="002A215E">
      <w:pPr>
        <w:jc w:val="both"/>
        <w:rPr>
          <w:color w:val="000000"/>
          <w:szCs w:val="24"/>
        </w:rPr>
      </w:pPr>
      <w:r>
        <w:rPr>
          <w:color w:val="000000"/>
          <w:szCs w:val="24"/>
        </w:rPr>
        <w:tab/>
        <w:t xml:space="preserve">32. Smurto ir priekabiavimo prevencijos politika privalo būti suderinta su </w:t>
      </w:r>
      <w:r w:rsidR="00272C64">
        <w:rPr>
          <w:color w:val="000000"/>
          <w:szCs w:val="24"/>
        </w:rPr>
        <w:t xml:space="preserve">Gimnazijos </w:t>
      </w:r>
      <w:r w:rsidR="00874EA2" w:rsidRPr="00272C64">
        <w:rPr>
          <w:color w:val="000000"/>
          <w:szCs w:val="24"/>
        </w:rPr>
        <w:t xml:space="preserve">profesine </w:t>
      </w:r>
      <w:r w:rsidR="00272C64" w:rsidRPr="00272C64">
        <w:rPr>
          <w:color w:val="000000"/>
          <w:szCs w:val="24"/>
        </w:rPr>
        <w:t>organizacija</w:t>
      </w:r>
      <w:r w:rsidR="00874EA2" w:rsidRPr="00272C64">
        <w:rPr>
          <w:color w:val="000000"/>
          <w:szCs w:val="24"/>
        </w:rPr>
        <w:t>.</w:t>
      </w:r>
    </w:p>
    <w:p w:rsidR="002A215E" w:rsidRDefault="002A215E" w:rsidP="002A215E">
      <w:pPr>
        <w:jc w:val="both"/>
        <w:rPr>
          <w:color w:val="000000"/>
          <w:szCs w:val="24"/>
        </w:rPr>
      </w:pPr>
      <w:r>
        <w:rPr>
          <w:color w:val="000000"/>
          <w:szCs w:val="24"/>
        </w:rPr>
        <w:tab/>
        <w:t>3</w:t>
      </w:r>
      <w:r w:rsidR="0073112C">
        <w:rPr>
          <w:color w:val="000000"/>
          <w:szCs w:val="24"/>
        </w:rPr>
        <w:t>3</w:t>
      </w:r>
      <w:r>
        <w:rPr>
          <w:color w:val="000000"/>
          <w:szCs w:val="24"/>
        </w:rPr>
        <w:t>. Smurto ir priekabiavimo prevencijos politikos nuostato</w:t>
      </w:r>
      <w:r w:rsidR="00C0749D">
        <w:rPr>
          <w:color w:val="000000"/>
          <w:szCs w:val="24"/>
        </w:rPr>
        <w:t>s</w:t>
      </w:r>
      <w:r>
        <w:rPr>
          <w:color w:val="000000"/>
          <w:szCs w:val="24"/>
        </w:rPr>
        <w:t xml:space="preserve"> keičiamos ar papildomos </w:t>
      </w:r>
      <w:r w:rsidR="00874EA2">
        <w:rPr>
          <w:color w:val="000000"/>
          <w:szCs w:val="24"/>
        </w:rPr>
        <w:t>gimnazijos</w:t>
      </w:r>
      <w:r>
        <w:rPr>
          <w:color w:val="000000"/>
          <w:szCs w:val="24"/>
        </w:rPr>
        <w:t xml:space="preserve"> direktoriaus įsakymu.</w:t>
      </w:r>
    </w:p>
    <w:p w:rsidR="00624BB7" w:rsidRDefault="00C0749D" w:rsidP="00C0749D">
      <w:pPr>
        <w:jc w:val="center"/>
      </w:pPr>
      <w:r>
        <w:rPr>
          <w:color w:val="000000"/>
          <w:szCs w:val="24"/>
        </w:rPr>
        <w:t>________</w:t>
      </w:r>
      <w:r w:rsidR="004D6877">
        <w:rPr>
          <w:color w:val="000000"/>
          <w:szCs w:val="24"/>
        </w:rPr>
        <w:t>___________</w:t>
      </w:r>
    </w:p>
    <w:sectPr w:rsidR="00624BB7">
      <w:headerReference w:type="default" r:id="rId6"/>
      <w:footerReference w:type="default" r:id="rId7"/>
      <w:headerReference w:type="first" r:id="rId8"/>
      <w:footerReference w:type="first" r:id="rId9"/>
      <w:pgSz w:w="11906" w:h="16838"/>
      <w:pgMar w:top="1134" w:right="567" w:bottom="1134"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1B28" w:rsidRDefault="008D1B28">
      <w:r>
        <w:separator/>
      </w:r>
    </w:p>
  </w:endnote>
  <w:endnote w:type="continuationSeparator" w:id="0">
    <w:p w:rsidR="008D1B28" w:rsidRDefault="008D1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520" w:rsidRDefault="008D1B28">
    <w:pPr>
      <w:tabs>
        <w:tab w:val="center" w:pos="4153"/>
        <w:tab w:val="right" w:pos="8306"/>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520" w:rsidRDefault="008D1B28">
    <w:pPr>
      <w:tabs>
        <w:tab w:val="center" w:pos="4153"/>
        <w:tab w:val="right" w:pos="8306"/>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1B28" w:rsidRDefault="008D1B28">
      <w:r>
        <w:rPr>
          <w:color w:val="000000"/>
        </w:rPr>
        <w:separator/>
      </w:r>
    </w:p>
  </w:footnote>
  <w:footnote w:type="continuationSeparator" w:id="0">
    <w:p w:rsidR="008D1B28" w:rsidRDefault="008D1B2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520" w:rsidRDefault="004D6877">
    <w:pPr>
      <w:tabs>
        <w:tab w:val="center" w:pos="4680"/>
        <w:tab w:val="right" w:pos="9360"/>
      </w:tabs>
      <w:jc w:val="center"/>
    </w:pPr>
    <w:r>
      <w:rPr>
        <w:sz w:val="22"/>
        <w:szCs w:val="22"/>
        <w:lang w:eastAsia="lt-LT"/>
      </w:rPr>
      <w:fldChar w:fldCharType="begin"/>
    </w:r>
    <w:r>
      <w:rPr>
        <w:sz w:val="22"/>
        <w:szCs w:val="22"/>
        <w:lang w:eastAsia="lt-LT"/>
      </w:rPr>
      <w:instrText xml:space="preserve"> PAGE </w:instrText>
    </w:r>
    <w:r>
      <w:rPr>
        <w:sz w:val="22"/>
        <w:szCs w:val="22"/>
        <w:lang w:eastAsia="lt-LT"/>
      </w:rPr>
      <w:fldChar w:fldCharType="separate"/>
    </w:r>
    <w:r w:rsidR="00E17B79">
      <w:rPr>
        <w:noProof/>
        <w:sz w:val="22"/>
        <w:szCs w:val="22"/>
        <w:lang w:eastAsia="lt-LT"/>
      </w:rPr>
      <w:t>5</w:t>
    </w:r>
    <w:r>
      <w:rPr>
        <w:sz w:val="22"/>
        <w:szCs w:val="22"/>
        <w:lang w:eastAsia="lt-LT"/>
      </w:rPr>
      <w:fldChar w:fldCharType="end"/>
    </w:r>
  </w:p>
  <w:p w:rsidR="002E4520" w:rsidRDefault="008D1B28">
    <w:pPr>
      <w:tabs>
        <w:tab w:val="center" w:pos="4153"/>
        <w:tab w:val="right" w:pos="8306"/>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520" w:rsidRDefault="008D1B28">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BB7"/>
    <w:rsid w:val="00093CE3"/>
    <w:rsid w:val="000955ED"/>
    <w:rsid w:val="000B0910"/>
    <w:rsid w:val="000B0DF4"/>
    <w:rsid w:val="000B5D29"/>
    <w:rsid w:val="000F431C"/>
    <w:rsid w:val="00103649"/>
    <w:rsid w:val="0012652F"/>
    <w:rsid w:val="00164272"/>
    <w:rsid w:val="0016605E"/>
    <w:rsid w:val="00166260"/>
    <w:rsid w:val="00180A02"/>
    <w:rsid w:val="002073E0"/>
    <w:rsid w:val="00263817"/>
    <w:rsid w:val="00272C64"/>
    <w:rsid w:val="002A215E"/>
    <w:rsid w:val="002B6FA0"/>
    <w:rsid w:val="002C13E0"/>
    <w:rsid w:val="002F4BC1"/>
    <w:rsid w:val="002F6604"/>
    <w:rsid w:val="003108B1"/>
    <w:rsid w:val="003428B2"/>
    <w:rsid w:val="0034372A"/>
    <w:rsid w:val="00357C70"/>
    <w:rsid w:val="0039461C"/>
    <w:rsid w:val="003954AC"/>
    <w:rsid w:val="003C14C4"/>
    <w:rsid w:val="003C35BA"/>
    <w:rsid w:val="003F7BE1"/>
    <w:rsid w:val="0048569E"/>
    <w:rsid w:val="004D2377"/>
    <w:rsid w:val="004D6877"/>
    <w:rsid w:val="005E7CBE"/>
    <w:rsid w:val="00602846"/>
    <w:rsid w:val="00624BB7"/>
    <w:rsid w:val="0064521A"/>
    <w:rsid w:val="006835A8"/>
    <w:rsid w:val="006B01B4"/>
    <w:rsid w:val="00707076"/>
    <w:rsid w:val="00714DAB"/>
    <w:rsid w:val="00730C4B"/>
    <w:rsid w:val="0073112C"/>
    <w:rsid w:val="00736512"/>
    <w:rsid w:val="00752FC4"/>
    <w:rsid w:val="00755E43"/>
    <w:rsid w:val="00773684"/>
    <w:rsid w:val="007B0D97"/>
    <w:rsid w:val="007D322E"/>
    <w:rsid w:val="007E25FD"/>
    <w:rsid w:val="00874EA2"/>
    <w:rsid w:val="00887660"/>
    <w:rsid w:val="008A2D0B"/>
    <w:rsid w:val="008A31D0"/>
    <w:rsid w:val="008D1B28"/>
    <w:rsid w:val="00937A61"/>
    <w:rsid w:val="00950267"/>
    <w:rsid w:val="009777C0"/>
    <w:rsid w:val="009A64A5"/>
    <w:rsid w:val="009C33ED"/>
    <w:rsid w:val="00A54C7B"/>
    <w:rsid w:val="00A84B62"/>
    <w:rsid w:val="00AA3EC3"/>
    <w:rsid w:val="00AC2461"/>
    <w:rsid w:val="00AE2F6F"/>
    <w:rsid w:val="00B05296"/>
    <w:rsid w:val="00B05639"/>
    <w:rsid w:val="00B12956"/>
    <w:rsid w:val="00B602F1"/>
    <w:rsid w:val="00BD42A9"/>
    <w:rsid w:val="00BE323C"/>
    <w:rsid w:val="00C0749D"/>
    <w:rsid w:val="00C10907"/>
    <w:rsid w:val="00C1286B"/>
    <w:rsid w:val="00C24A2F"/>
    <w:rsid w:val="00C32DC4"/>
    <w:rsid w:val="00C4157B"/>
    <w:rsid w:val="00C63B72"/>
    <w:rsid w:val="00CD79B8"/>
    <w:rsid w:val="00D2294A"/>
    <w:rsid w:val="00D42CB2"/>
    <w:rsid w:val="00D705ED"/>
    <w:rsid w:val="00D90733"/>
    <w:rsid w:val="00D91E55"/>
    <w:rsid w:val="00D945F8"/>
    <w:rsid w:val="00E02174"/>
    <w:rsid w:val="00E024AE"/>
    <w:rsid w:val="00E17B79"/>
    <w:rsid w:val="00E22BC3"/>
    <w:rsid w:val="00E40D89"/>
    <w:rsid w:val="00E7752C"/>
    <w:rsid w:val="00EB5BB8"/>
    <w:rsid w:val="00EB6F56"/>
    <w:rsid w:val="00EC792E"/>
    <w:rsid w:val="00EE0567"/>
    <w:rsid w:val="00F322BC"/>
    <w:rsid w:val="00F45478"/>
    <w:rsid w:val="00F64F7D"/>
    <w:rsid w:val="00F67CBF"/>
    <w:rsid w:val="00F75847"/>
    <w:rsid w:val="00F76E69"/>
    <w:rsid w:val="00FA1F1B"/>
    <w:rsid w:val="00FB05AC"/>
    <w:rsid w:val="00FB28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F13C0"/>
  <w15:docId w15:val="{B47AE6C1-0A46-40E1-9CE4-6A7B40CB5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pPr>
      <w:suppressAutoHyphens/>
    </w:pPr>
  </w:style>
  <w:style w:type="paragraph" w:styleId="Antrat1">
    <w:name w:val="heading 1"/>
    <w:basedOn w:val="prastasis"/>
    <w:next w:val="prastasis"/>
    <w:pPr>
      <w:keepNext/>
      <w:keepLines/>
      <w:spacing w:before="240"/>
      <w:outlineLvl w:val="0"/>
    </w:pPr>
    <w:rPr>
      <w:rFonts w:ascii="Calibri Light" w:hAnsi="Calibri Light"/>
      <w:color w:val="2E74B5"/>
      <w:sz w:val="32"/>
      <w:szCs w:val="32"/>
    </w:rPr>
  </w:style>
  <w:style w:type="paragraph" w:styleId="Antrat2">
    <w:name w:val="heading 2"/>
    <w:basedOn w:val="prastasis"/>
    <w:next w:val="prastasis"/>
    <w:pPr>
      <w:keepNext/>
      <w:keepLines/>
      <w:spacing w:before="40"/>
      <w:outlineLvl w:val="1"/>
    </w:pPr>
    <w:rPr>
      <w:rFonts w:ascii="Calibri Light" w:hAnsi="Calibri Light"/>
      <w:color w:val="2E74B5"/>
      <w:sz w:val="26"/>
      <w:szCs w:val="26"/>
    </w:rPr>
  </w:style>
  <w:style w:type="paragraph" w:styleId="Antrat3">
    <w:name w:val="heading 3"/>
    <w:basedOn w:val="prastasis"/>
    <w:next w:val="prastasis"/>
    <w:link w:val="Antrat3Diagrama"/>
    <w:uiPriority w:val="9"/>
    <w:unhideWhenUsed/>
    <w:qFormat/>
    <w:rsid w:val="00C4157B"/>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pPr>
      <w:tabs>
        <w:tab w:val="center" w:pos="4680"/>
        <w:tab w:val="right" w:pos="9360"/>
      </w:tabs>
      <w:suppressAutoHyphens w:val="0"/>
    </w:pPr>
  </w:style>
  <w:style w:type="character" w:customStyle="1" w:styleId="AntratsDiagrama">
    <w:name w:val="Antraštės Diagrama"/>
    <w:basedOn w:val="Numatytasispastraiposriftas"/>
  </w:style>
  <w:style w:type="paragraph" w:styleId="Porat">
    <w:name w:val="footer"/>
    <w:basedOn w:val="prastasis"/>
    <w:pPr>
      <w:tabs>
        <w:tab w:val="center" w:pos="4680"/>
        <w:tab w:val="right" w:pos="9360"/>
      </w:tabs>
      <w:suppressAutoHyphens w:val="0"/>
    </w:pPr>
  </w:style>
  <w:style w:type="character" w:customStyle="1" w:styleId="PoratDiagrama">
    <w:name w:val="Poraštė Diagrama"/>
    <w:basedOn w:val="Numatytasispastraiposriftas"/>
  </w:style>
  <w:style w:type="character" w:customStyle="1" w:styleId="Antrat1Diagrama">
    <w:name w:val="Antraštė 1 Diagrama"/>
    <w:basedOn w:val="Numatytasispastraiposriftas"/>
    <w:rPr>
      <w:rFonts w:ascii="Calibri Light" w:eastAsia="Times New Roman" w:hAnsi="Calibri Light" w:cs="Times New Roman"/>
      <w:color w:val="2E74B5"/>
      <w:sz w:val="32"/>
      <w:szCs w:val="32"/>
    </w:rPr>
  </w:style>
  <w:style w:type="character" w:customStyle="1" w:styleId="Antrat2Diagrama">
    <w:name w:val="Antraštė 2 Diagrama"/>
    <w:basedOn w:val="Numatytasispastraiposriftas"/>
    <w:rPr>
      <w:rFonts w:ascii="Calibri Light" w:eastAsia="Times New Roman" w:hAnsi="Calibri Light" w:cs="Times New Roman"/>
      <w:color w:val="2E74B5"/>
      <w:sz w:val="26"/>
      <w:szCs w:val="26"/>
    </w:rPr>
  </w:style>
  <w:style w:type="paragraph" w:styleId="Betarp">
    <w:name w:val="No Spacing"/>
    <w:pPr>
      <w:suppressAutoHyphens/>
    </w:pPr>
  </w:style>
  <w:style w:type="character" w:styleId="Hipersaitas">
    <w:name w:val="Hyperlink"/>
    <w:basedOn w:val="Numatytasispastraiposriftas"/>
    <w:rPr>
      <w:color w:val="0563C1"/>
      <w:u w:val="single"/>
    </w:rPr>
  </w:style>
  <w:style w:type="character" w:customStyle="1" w:styleId="HeaderChar">
    <w:name w:val="Header Char"/>
    <w:basedOn w:val="Numatytasispastraiposriftas"/>
  </w:style>
  <w:style w:type="character" w:customStyle="1" w:styleId="FooterChar">
    <w:name w:val="Footer Char"/>
    <w:basedOn w:val="Numatytasispastraiposriftas"/>
  </w:style>
  <w:style w:type="character" w:customStyle="1" w:styleId="Antrat3Diagrama">
    <w:name w:val="Antraštė 3 Diagrama"/>
    <w:basedOn w:val="Numatytasispastraiposriftas"/>
    <w:link w:val="Antrat3"/>
    <w:uiPriority w:val="9"/>
    <w:rsid w:val="00C4157B"/>
    <w:rPr>
      <w:rFonts w:asciiTheme="majorHAnsi" w:eastAsiaTheme="majorEastAsia" w:hAnsiTheme="majorHAnsi" w:cstheme="majorBidi"/>
      <w:color w:val="1F4D78" w:themeColor="accent1" w:themeShade="7F"/>
      <w:szCs w:val="24"/>
    </w:rPr>
  </w:style>
  <w:style w:type="paragraph" w:styleId="Debesliotekstas">
    <w:name w:val="Balloon Text"/>
    <w:basedOn w:val="prastasis"/>
    <w:link w:val="DebesliotekstasDiagrama"/>
    <w:uiPriority w:val="99"/>
    <w:semiHidden/>
    <w:unhideWhenUsed/>
    <w:rsid w:val="004D237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D23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5</Pages>
  <Words>11017</Words>
  <Characters>6281</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Pasvalio rajono savivaldybės administracija</vt:lpstr>
      <vt:lpstr>Pasvalio rajono savivaldybės administracija</vt:lpstr>
    </vt:vector>
  </TitlesOfParts>
  <Company/>
  <LinksUpToDate>false</LinksUpToDate>
  <CharactersWithSpaces>17264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Pasvalio rajono savivaldybės administracija</dc:title>
  <dc:creator>Rasa</dc:creator>
  <cp:lastModifiedBy>Vartotojas</cp:lastModifiedBy>
  <cp:revision>9</cp:revision>
  <cp:lastPrinted>2022-10-27T06:10:00Z</cp:lastPrinted>
  <dcterms:created xsi:type="dcterms:W3CDTF">2022-10-31T06:13:00Z</dcterms:created>
  <dcterms:modified xsi:type="dcterms:W3CDTF">2022-11-25T12:23:00Z</dcterms:modified>
</cp:coreProperties>
</file>