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75347" w14:textId="376D51D0" w:rsidR="00046E68" w:rsidRPr="00046E68" w:rsidRDefault="00046E68" w:rsidP="00046E6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046E68">
        <w:rPr>
          <w:rFonts w:ascii="Times New Roman" w:eastAsia="Times New Roman" w:hAnsi="Times New Roman" w:cs="Times New Roman"/>
          <w:sz w:val="24"/>
          <w:szCs w:val="24"/>
          <w:lang w:eastAsia="lt-LT"/>
        </w:rPr>
        <w:t>PATVIRTNTA</w:t>
      </w:r>
    </w:p>
    <w:p w14:paraId="5722BCFC" w14:textId="5A0C1E9E" w:rsidR="00046E68" w:rsidRPr="00046E68" w:rsidRDefault="00046E68" w:rsidP="00046E6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046E68">
        <w:rPr>
          <w:rFonts w:ascii="Times New Roman" w:eastAsia="Times New Roman" w:hAnsi="Times New Roman" w:cs="Times New Roman"/>
          <w:sz w:val="24"/>
          <w:szCs w:val="24"/>
          <w:lang w:eastAsia="lt-LT"/>
        </w:rPr>
        <w:t>Krekenavos Mykolo Antanaičio</w:t>
      </w:r>
    </w:p>
    <w:p w14:paraId="6AB8E27D" w14:textId="0A4F781B" w:rsidR="00046E68" w:rsidRPr="00046E68" w:rsidRDefault="00046E68" w:rsidP="00046E68">
      <w:pPr>
        <w:spacing w:after="0" w:line="240" w:lineRule="auto"/>
        <w:ind w:left="432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046E68">
        <w:rPr>
          <w:rFonts w:ascii="Times New Roman" w:eastAsia="Times New Roman" w:hAnsi="Times New Roman" w:cs="Times New Roman"/>
          <w:sz w:val="24"/>
          <w:szCs w:val="24"/>
          <w:lang w:eastAsia="lt-LT"/>
        </w:rPr>
        <w:t>gimnazijos direktoriaus 2025 m.</w:t>
      </w:r>
      <w:r>
        <w:rPr>
          <w:rFonts w:ascii="Times New Roman" w:eastAsia="Times New Roman" w:hAnsi="Times New Roman" w:cs="Times New Roman"/>
          <w:sz w:val="24"/>
          <w:szCs w:val="24"/>
          <w:lang w:eastAsia="lt-LT"/>
        </w:rPr>
        <w:t xml:space="preserve"> </w:t>
      </w:r>
      <w:r w:rsidR="00D577EB">
        <w:rPr>
          <w:rFonts w:ascii="Times New Roman" w:eastAsia="Times New Roman" w:hAnsi="Times New Roman" w:cs="Times New Roman"/>
          <w:sz w:val="24"/>
          <w:szCs w:val="24"/>
          <w:lang w:eastAsia="lt-LT"/>
        </w:rPr>
        <w:t>sausio 2</w:t>
      </w:r>
      <w:r w:rsidRPr="00046E68">
        <w:rPr>
          <w:rFonts w:ascii="Times New Roman" w:eastAsia="Times New Roman" w:hAnsi="Times New Roman" w:cs="Times New Roman"/>
          <w:sz w:val="24"/>
          <w:szCs w:val="24"/>
          <w:lang w:eastAsia="lt-LT"/>
        </w:rPr>
        <w:t xml:space="preserve"> d.</w:t>
      </w:r>
    </w:p>
    <w:p w14:paraId="51D5D889" w14:textId="3947D466" w:rsidR="00046E68" w:rsidRPr="00046E68" w:rsidRDefault="00046E68" w:rsidP="00046E6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046E68">
        <w:rPr>
          <w:rFonts w:ascii="Times New Roman" w:eastAsia="Times New Roman" w:hAnsi="Times New Roman" w:cs="Times New Roman"/>
          <w:sz w:val="24"/>
          <w:szCs w:val="24"/>
          <w:lang w:eastAsia="lt-LT"/>
        </w:rPr>
        <w:t>įsakymu Nr. V-</w:t>
      </w:r>
      <w:r w:rsidR="00D577EB">
        <w:rPr>
          <w:rFonts w:ascii="Times New Roman" w:eastAsia="Times New Roman" w:hAnsi="Times New Roman" w:cs="Times New Roman"/>
          <w:sz w:val="24"/>
          <w:szCs w:val="24"/>
          <w:lang w:eastAsia="lt-LT"/>
        </w:rPr>
        <w:t>6</w:t>
      </w:r>
    </w:p>
    <w:p w14:paraId="4D581EA9" w14:textId="5429455D" w:rsidR="00046E68" w:rsidRDefault="00046E68" w:rsidP="001D0E41">
      <w:pPr>
        <w:spacing w:after="0"/>
        <w:ind w:left="142" w:hanging="142"/>
        <w:jc w:val="center"/>
        <w:rPr>
          <w:rFonts w:ascii="Times New Roman" w:hAnsi="Times New Roman" w:cs="Times New Roman"/>
          <w:b/>
          <w:bCs/>
          <w:sz w:val="24"/>
          <w:szCs w:val="24"/>
        </w:rPr>
      </w:pPr>
    </w:p>
    <w:p w14:paraId="5E0D2BC1" w14:textId="23376C0B" w:rsidR="001D0E41" w:rsidRDefault="001D0E41" w:rsidP="001D0E41">
      <w:pPr>
        <w:spacing w:after="0"/>
        <w:ind w:left="142" w:hanging="142"/>
        <w:jc w:val="center"/>
        <w:rPr>
          <w:rFonts w:ascii="Times New Roman" w:hAnsi="Times New Roman" w:cs="Times New Roman"/>
          <w:b/>
          <w:bCs/>
          <w:sz w:val="24"/>
          <w:szCs w:val="24"/>
        </w:rPr>
      </w:pPr>
      <w:r w:rsidRPr="001D0E41">
        <w:rPr>
          <w:rFonts w:ascii="Times New Roman" w:hAnsi="Times New Roman" w:cs="Times New Roman"/>
          <w:b/>
          <w:bCs/>
          <w:sz w:val="24"/>
          <w:szCs w:val="24"/>
        </w:rPr>
        <w:t>TEISĖTO DARBO SU VAIKAIS KODO TIKRINIMO TVARKOS APRAŠAS</w:t>
      </w:r>
    </w:p>
    <w:p w14:paraId="2F405134" w14:textId="77777777" w:rsidR="001D0E41" w:rsidRPr="001D0E41" w:rsidRDefault="001D0E41" w:rsidP="001D0E41">
      <w:pPr>
        <w:spacing w:after="0"/>
        <w:ind w:left="142" w:hanging="142"/>
        <w:jc w:val="both"/>
        <w:rPr>
          <w:rFonts w:ascii="Times New Roman" w:hAnsi="Times New Roman" w:cs="Times New Roman"/>
          <w:b/>
          <w:bCs/>
          <w:sz w:val="24"/>
          <w:szCs w:val="24"/>
        </w:rPr>
      </w:pPr>
    </w:p>
    <w:p w14:paraId="00698B50" w14:textId="08A8B4ED" w:rsidR="001D0E41" w:rsidRPr="001D0E41" w:rsidRDefault="001D0E41" w:rsidP="001D0E41">
      <w:pPr>
        <w:spacing w:after="0" w:line="240" w:lineRule="auto"/>
        <w:ind w:left="142" w:hanging="142"/>
        <w:jc w:val="center"/>
        <w:rPr>
          <w:rFonts w:ascii="Times New Roman" w:hAnsi="Times New Roman" w:cs="Times New Roman"/>
          <w:b/>
          <w:bCs/>
          <w:sz w:val="24"/>
          <w:szCs w:val="24"/>
        </w:rPr>
      </w:pPr>
      <w:r w:rsidRPr="001D0E41">
        <w:rPr>
          <w:rFonts w:ascii="Times New Roman" w:hAnsi="Times New Roman" w:cs="Times New Roman"/>
          <w:b/>
          <w:bCs/>
          <w:sz w:val="24"/>
          <w:szCs w:val="24"/>
        </w:rPr>
        <w:t>I SKYRIUS</w:t>
      </w:r>
    </w:p>
    <w:p w14:paraId="3A546F4B" w14:textId="36CAE91F" w:rsidR="001D0E41" w:rsidRDefault="001D0E41" w:rsidP="001D0E41">
      <w:pPr>
        <w:spacing w:after="0" w:line="240" w:lineRule="auto"/>
        <w:ind w:left="142" w:hanging="142"/>
        <w:jc w:val="center"/>
        <w:rPr>
          <w:rFonts w:ascii="Times New Roman" w:hAnsi="Times New Roman" w:cs="Times New Roman"/>
          <w:b/>
          <w:bCs/>
          <w:sz w:val="24"/>
          <w:szCs w:val="24"/>
        </w:rPr>
      </w:pPr>
      <w:r w:rsidRPr="001D0E41">
        <w:rPr>
          <w:rFonts w:ascii="Times New Roman" w:hAnsi="Times New Roman" w:cs="Times New Roman"/>
          <w:b/>
          <w:bCs/>
          <w:sz w:val="24"/>
          <w:szCs w:val="24"/>
        </w:rPr>
        <w:t>BENDROSIOS NUOSTATOS</w:t>
      </w:r>
    </w:p>
    <w:p w14:paraId="215E0E26" w14:textId="77777777" w:rsidR="00046E68" w:rsidRPr="001D0E41" w:rsidRDefault="00046E68" w:rsidP="001D0E41">
      <w:pPr>
        <w:spacing w:after="0" w:line="240" w:lineRule="auto"/>
        <w:ind w:left="142" w:hanging="142"/>
        <w:jc w:val="center"/>
        <w:rPr>
          <w:rFonts w:ascii="Times New Roman" w:hAnsi="Times New Roman" w:cs="Times New Roman"/>
          <w:b/>
          <w:bCs/>
          <w:sz w:val="24"/>
          <w:szCs w:val="24"/>
        </w:rPr>
      </w:pPr>
    </w:p>
    <w:p w14:paraId="543E6477" w14:textId="1035A872" w:rsidR="001D0E41" w:rsidRPr="001D0E41" w:rsidRDefault="00046E68" w:rsidP="00046E68">
      <w:p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D0E41" w:rsidRPr="001D0E41">
        <w:rPr>
          <w:rFonts w:ascii="Times New Roman" w:hAnsi="Times New Roman" w:cs="Times New Roman"/>
          <w:sz w:val="24"/>
          <w:szCs w:val="24"/>
        </w:rPr>
        <w:t>Šis teisėto darbo su vaikais kodo tikrinimo tvarkos aprašas (toliau – Tvarkos aprašas) nustato darbo su vaikais kodo tikrinimo tvarką organizacijoje.</w:t>
      </w:r>
    </w:p>
    <w:p w14:paraId="78A1095C" w14:textId="4BE49314" w:rsidR="001D0E41" w:rsidRPr="001D0E41" w:rsidRDefault="00046E68" w:rsidP="00046E68">
      <w:p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D0E41" w:rsidRPr="001D0E41">
        <w:rPr>
          <w:rFonts w:ascii="Times New Roman" w:hAnsi="Times New Roman" w:cs="Times New Roman"/>
          <w:sz w:val="24"/>
          <w:szCs w:val="24"/>
        </w:rPr>
        <w:t>Tvarkos aprašo tikslas – užtikrinti tinkamą teisės aktų įgyvendinimą tikrinant teisėto darbo su vaikais kodą (toliau – QR kodas).</w:t>
      </w:r>
    </w:p>
    <w:p w14:paraId="54F11059" w14:textId="11471907" w:rsidR="001D0E41" w:rsidRPr="001D0E41" w:rsidRDefault="00046E68" w:rsidP="00046E68">
      <w:p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D0E41" w:rsidRPr="001D0E41">
        <w:rPr>
          <w:rFonts w:ascii="Times New Roman" w:hAnsi="Times New Roman" w:cs="Times New Roman"/>
          <w:sz w:val="24"/>
          <w:szCs w:val="24"/>
        </w:rPr>
        <w:t>Tvarkos aprašas parengtas vadovaujantis galiojančiais teisės aktais, reglamentuojančiais darbo su vaikais saugumą ir teisėtumą.</w:t>
      </w:r>
    </w:p>
    <w:p w14:paraId="3F0CFEF9" w14:textId="3173B2CC" w:rsidR="001D0E41" w:rsidRDefault="00046E68" w:rsidP="00046E68">
      <w:p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D0E41" w:rsidRPr="001D0E41">
        <w:rPr>
          <w:rFonts w:ascii="Times New Roman" w:hAnsi="Times New Roman" w:cs="Times New Roman"/>
          <w:sz w:val="24"/>
          <w:szCs w:val="24"/>
        </w:rPr>
        <w:t>QR kodus privalo turėti visi organizacijos darbuotojai, savanoriai, praktikantai ir stažuotojai, laikydamiesi nustatytų teisinių reikalavimų.</w:t>
      </w:r>
    </w:p>
    <w:p w14:paraId="27C72E17" w14:textId="77777777" w:rsidR="007E6E54" w:rsidRPr="001D0E41" w:rsidRDefault="007E6E54" w:rsidP="001D0E41">
      <w:pPr>
        <w:spacing w:after="0"/>
        <w:ind w:left="142" w:hanging="142"/>
        <w:jc w:val="both"/>
        <w:rPr>
          <w:rFonts w:ascii="Times New Roman" w:hAnsi="Times New Roman" w:cs="Times New Roman"/>
          <w:sz w:val="24"/>
          <w:szCs w:val="24"/>
        </w:rPr>
      </w:pPr>
    </w:p>
    <w:p w14:paraId="0E804C49" w14:textId="2898CACC" w:rsidR="001D0E41" w:rsidRPr="001D0E41" w:rsidRDefault="001D0E41" w:rsidP="001D0E41">
      <w:pPr>
        <w:spacing w:after="0"/>
        <w:ind w:left="142" w:hanging="142"/>
        <w:jc w:val="center"/>
        <w:rPr>
          <w:rFonts w:ascii="Times New Roman" w:hAnsi="Times New Roman" w:cs="Times New Roman"/>
          <w:b/>
          <w:bCs/>
          <w:sz w:val="24"/>
          <w:szCs w:val="24"/>
        </w:rPr>
      </w:pPr>
      <w:r w:rsidRPr="001D0E41">
        <w:rPr>
          <w:rFonts w:ascii="Times New Roman" w:hAnsi="Times New Roman" w:cs="Times New Roman"/>
          <w:b/>
          <w:bCs/>
          <w:sz w:val="24"/>
          <w:szCs w:val="24"/>
        </w:rPr>
        <w:t>II SKYRIUS</w:t>
      </w:r>
    </w:p>
    <w:p w14:paraId="709E6BB9" w14:textId="6C1220C6" w:rsidR="001D0E41" w:rsidRDefault="001D0E41" w:rsidP="001D0E41">
      <w:pPr>
        <w:spacing w:after="0"/>
        <w:ind w:left="142" w:hanging="142"/>
        <w:jc w:val="center"/>
        <w:rPr>
          <w:rFonts w:ascii="Times New Roman" w:hAnsi="Times New Roman" w:cs="Times New Roman"/>
          <w:b/>
          <w:bCs/>
          <w:sz w:val="24"/>
          <w:szCs w:val="24"/>
        </w:rPr>
      </w:pPr>
      <w:r w:rsidRPr="001D0E41">
        <w:rPr>
          <w:rFonts w:ascii="Times New Roman" w:hAnsi="Times New Roman" w:cs="Times New Roman"/>
          <w:b/>
          <w:bCs/>
          <w:sz w:val="24"/>
          <w:szCs w:val="24"/>
        </w:rPr>
        <w:t>QR KODŲ TIKRINIMO TVARKA</w:t>
      </w:r>
    </w:p>
    <w:p w14:paraId="70CFE150" w14:textId="77777777" w:rsidR="007E6E54" w:rsidRPr="001D0E41" w:rsidRDefault="007E6E54" w:rsidP="001D0E41">
      <w:pPr>
        <w:spacing w:after="0"/>
        <w:ind w:left="142" w:hanging="142"/>
        <w:jc w:val="center"/>
        <w:rPr>
          <w:rFonts w:ascii="Times New Roman" w:hAnsi="Times New Roman" w:cs="Times New Roman"/>
          <w:b/>
          <w:bCs/>
          <w:sz w:val="24"/>
          <w:szCs w:val="24"/>
        </w:rPr>
      </w:pPr>
    </w:p>
    <w:p w14:paraId="08978D2C" w14:textId="2ECB6A84" w:rsidR="001D0E41" w:rsidRPr="001D0E41" w:rsidRDefault="00046E68" w:rsidP="001D0E41">
      <w:p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D0E41" w:rsidRPr="001D0E41">
        <w:rPr>
          <w:rFonts w:ascii="Times New Roman" w:hAnsi="Times New Roman" w:cs="Times New Roman"/>
          <w:sz w:val="24"/>
          <w:szCs w:val="24"/>
        </w:rPr>
        <w:t>QR kodas tikrinamas nuskaitant konkretų QR kodą arba naudojantis atsakingos institucijos elektroninėmis paslaugomis.</w:t>
      </w:r>
    </w:p>
    <w:p w14:paraId="390F994A" w14:textId="38643299" w:rsidR="001D0E41" w:rsidRPr="001D0E41" w:rsidRDefault="00046E68" w:rsidP="001D0E41">
      <w:p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D0E41" w:rsidRPr="001D0E41">
        <w:rPr>
          <w:rFonts w:ascii="Times New Roman" w:hAnsi="Times New Roman" w:cs="Times New Roman"/>
          <w:sz w:val="24"/>
          <w:szCs w:val="24"/>
        </w:rPr>
        <w:t>Naujai priimamų darbuotojų QR kodas tikrinamas prieš sudarant darbo sutartį. Kitų asmenų, siekiančių atlikti praktiką, stažuotis ar savanoriauti, QR kodas tikrinamas prieš pasirašant atitinkamą sutartį.</w:t>
      </w:r>
    </w:p>
    <w:p w14:paraId="26789097" w14:textId="7B74C7D0" w:rsidR="001D0E41" w:rsidRPr="001D0E41" w:rsidRDefault="00046E68" w:rsidP="001D0E41">
      <w:p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D0E41" w:rsidRPr="001D0E41">
        <w:rPr>
          <w:rFonts w:ascii="Times New Roman" w:hAnsi="Times New Roman" w:cs="Times New Roman"/>
          <w:sz w:val="24"/>
          <w:szCs w:val="24"/>
        </w:rPr>
        <w:t>Organizacijos vadovo paskirtas atsakingas asmuo privalo QR kodus tikrinti periodiškai, ne rečiau kaip kartą per metus.</w:t>
      </w:r>
    </w:p>
    <w:p w14:paraId="7A4FA920" w14:textId="53A5E295" w:rsidR="001D0E41" w:rsidRDefault="00046E68" w:rsidP="001D0E41">
      <w:p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D0E41" w:rsidRPr="001D0E41">
        <w:rPr>
          <w:rFonts w:ascii="Times New Roman" w:hAnsi="Times New Roman" w:cs="Times New Roman"/>
          <w:sz w:val="24"/>
          <w:szCs w:val="24"/>
        </w:rPr>
        <w:t>Jei organizacija perka paslaugas iš kitų juridinių ar fizinių asmenų, paslaugų teikėjai turi atitikti nustatytus reikalavimus.</w:t>
      </w:r>
    </w:p>
    <w:p w14:paraId="1477EF98" w14:textId="77777777" w:rsidR="007E6E54" w:rsidRPr="001D0E41" w:rsidRDefault="007E6E54" w:rsidP="001D0E41">
      <w:pPr>
        <w:spacing w:after="0"/>
        <w:ind w:left="142" w:hanging="142"/>
        <w:jc w:val="both"/>
        <w:rPr>
          <w:rFonts w:ascii="Times New Roman" w:hAnsi="Times New Roman" w:cs="Times New Roman"/>
          <w:sz w:val="24"/>
          <w:szCs w:val="24"/>
        </w:rPr>
      </w:pPr>
    </w:p>
    <w:p w14:paraId="46DB0864" w14:textId="713F687F" w:rsidR="001D0E41" w:rsidRPr="001D0E41" w:rsidRDefault="001D0E41" w:rsidP="001D0E41">
      <w:pPr>
        <w:spacing w:after="0"/>
        <w:ind w:left="142" w:hanging="142"/>
        <w:jc w:val="center"/>
        <w:rPr>
          <w:rFonts w:ascii="Times New Roman" w:hAnsi="Times New Roman" w:cs="Times New Roman"/>
          <w:b/>
          <w:bCs/>
          <w:sz w:val="24"/>
          <w:szCs w:val="24"/>
        </w:rPr>
      </w:pPr>
      <w:r w:rsidRPr="001D0E41">
        <w:rPr>
          <w:rFonts w:ascii="Times New Roman" w:hAnsi="Times New Roman" w:cs="Times New Roman"/>
          <w:b/>
          <w:bCs/>
          <w:sz w:val="24"/>
          <w:szCs w:val="24"/>
        </w:rPr>
        <w:t>III SKYRIUS</w:t>
      </w:r>
    </w:p>
    <w:p w14:paraId="5D181A46" w14:textId="6AFB5439" w:rsidR="001D0E41" w:rsidRDefault="001D0E41" w:rsidP="001D0E41">
      <w:pPr>
        <w:spacing w:after="0"/>
        <w:ind w:left="142" w:hanging="142"/>
        <w:jc w:val="center"/>
        <w:rPr>
          <w:rFonts w:ascii="Times New Roman" w:hAnsi="Times New Roman" w:cs="Times New Roman"/>
          <w:b/>
          <w:bCs/>
          <w:sz w:val="24"/>
          <w:szCs w:val="24"/>
        </w:rPr>
      </w:pPr>
      <w:r w:rsidRPr="001D0E41">
        <w:rPr>
          <w:rFonts w:ascii="Times New Roman" w:hAnsi="Times New Roman" w:cs="Times New Roman"/>
          <w:b/>
          <w:bCs/>
          <w:sz w:val="24"/>
          <w:szCs w:val="24"/>
        </w:rPr>
        <w:t>QR KODŲ NAUDOJIMO TVARKA</w:t>
      </w:r>
    </w:p>
    <w:p w14:paraId="29DB764E" w14:textId="77777777" w:rsidR="007E6E54" w:rsidRPr="001D0E41" w:rsidRDefault="007E6E54" w:rsidP="001D0E41">
      <w:pPr>
        <w:spacing w:after="0"/>
        <w:ind w:left="142" w:hanging="142"/>
        <w:jc w:val="center"/>
        <w:rPr>
          <w:rFonts w:ascii="Times New Roman" w:hAnsi="Times New Roman" w:cs="Times New Roman"/>
          <w:b/>
          <w:bCs/>
          <w:sz w:val="24"/>
          <w:szCs w:val="24"/>
        </w:rPr>
      </w:pPr>
    </w:p>
    <w:p w14:paraId="00B4CDC5" w14:textId="276CEE7F" w:rsidR="001D0E41" w:rsidRPr="001D0E41" w:rsidRDefault="00046E68" w:rsidP="001D0E41">
      <w:p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D0E41" w:rsidRPr="001D0E41">
        <w:rPr>
          <w:rFonts w:ascii="Times New Roman" w:hAnsi="Times New Roman" w:cs="Times New Roman"/>
          <w:sz w:val="24"/>
          <w:szCs w:val="24"/>
        </w:rPr>
        <w:t>Vaiko atstovai pagal įstatymą gali prašyti informacijos apie tai, ar su vaikais dirbantys asmenys turi galiojantį QR kodą. Atsakingas asmuo gali patvirtinti tik tai, ar kodas yra galiojantis, tačiau QR kodo pateikti negali.</w:t>
      </w:r>
    </w:p>
    <w:p w14:paraId="3346A5FB" w14:textId="72F00D85" w:rsidR="001D0E41" w:rsidRDefault="00046E68" w:rsidP="001D0E41">
      <w:p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D0E41" w:rsidRPr="001D0E41">
        <w:rPr>
          <w:rFonts w:ascii="Times New Roman" w:hAnsi="Times New Roman" w:cs="Times New Roman"/>
          <w:sz w:val="24"/>
          <w:szCs w:val="24"/>
        </w:rPr>
        <w:t>Atsakingas asmuo, gavęs informaciją apie QR kodo būsenos pasikeitimą, informuoja vadovą, kuris imasi atitinkamų veiksmų.</w:t>
      </w:r>
    </w:p>
    <w:p w14:paraId="7FE551B2" w14:textId="77777777" w:rsidR="007E6E54" w:rsidRPr="001D0E41" w:rsidRDefault="007E6E54" w:rsidP="001D0E41">
      <w:pPr>
        <w:spacing w:after="0"/>
        <w:ind w:left="142" w:hanging="142"/>
        <w:jc w:val="both"/>
        <w:rPr>
          <w:rFonts w:ascii="Times New Roman" w:hAnsi="Times New Roman" w:cs="Times New Roman"/>
          <w:sz w:val="24"/>
          <w:szCs w:val="24"/>
        </w:rPr>
      </w:pPr>
    </w:p>
    <w:p w14:paraId="45558393" w14:textId="77777777" w:rsidR="001D0E41" w:rsidRPr="001D0E41" w:rsidRDefault="001D0E41" w:rsidP="001D0E41">
      <w:pPr>
        <w:spacing w:after="0"/>
        <w:ind w:left="142" w:hanging="142"/>
        <w:jc w:val="center"/>
        <w:rPr>
          <w:rFonts w:ascii="Times New Roman" w:hAnsi="Times New Roman" w:cs="Times New Roman"/>
          <w:b/>
          <w:bCs/>
          <w:sz w:val="24"/>
          <w:szCs w:val="24"/>
        </w:rPr>
      </w:pPr>
      <w:r w:rsidRPr="001D0E41">
        <w:rPr>
          <w:rFonts w:ascii="Times New Roman" w:hAnsi="Times New Roman" w:cs="Times New Roman"/>
          <w:b/>
          <w:bCs/>
          <w:sz w:val="24"/>
          <w:szCs w:val="24"/>
        </w:rPr>
        <w:t>IV SKYRIUS</w:t>
      </w:r>
    </w:p>
    <w:p w14:paraId="385A567E" w14:textId="7CA56C79" w:rsidR="001D0E41" w:rsidRDefault="001D0E41" w:rsidP="001D0E41">
      <w:pPr>
        <w:spacing w:after="0"/>
        <w:ind w:left="142" w:hanging="142"/>
        <w:jc w:val="center"/>
        <w:rPr>
          <w:rFonts w:ascii="Times New Roman" w:hAnsi="Times New Roman" w:cs="Times New Roman"/>
          <w:b/>
          <w:bCs/>
          <w:sz w:val="24"/>
          <w:szCs w:val="24"/>
        </w:rPr>
      </w:pPr>
      <w:r w:rsidRPr="001D0E41">
        <w:rPr>
          <w:rFonts w:ascii="Times New Roman" w:hAnsi="Times New Roman" w:cs="Times New Roman"/>
          <w:b/>
          <w:bCs/>
          <w:sz w:val="24"/>
          <w:szCs w:val="24"/>
        </w:rPr>
        <w:t>BAIGIAMOSIOS NUOSTATOS</w:t>
      </w:r>
    </w:p>
    <w:p w14:paraId="0263B220" w14:textId="77777777" w:rsidR="007E6E54" w:rsidRPr="001D0E41" w:rsidRDefault="007E6E54" w:rsidP="001D0E41">
      <w:pPr>
        <w:spacing w:after="0"/>
        <w:ind w:left="142" w:hanging="142"/>
        <w:jc w:val="center"/>
        <w:rPr>
          <w:rFonts w:ascii="Times New Roman" w:hAnsi="Times New Roman" w:cs="Times New Roman"/>
          <w:b/>
          <w:bCs/>
          <w:sz w:val="24"/>
          <w:szCs w:val="24"/>
        </w:rPr>
      </w:pPr>
    </w:p>
    <w:p w14:paraId="7CB4E99D" w14:textId="2071C872" w:rsidR="001D0E41" w:rsidRPr="001D0E41" w:rsidRDefault="00046E68" w:rsidP="001D0E41">
      <w:p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D0E41" w:rsidRPr="001D0E41">
        <w:rPr>
          <w:rFonts w:ascii="Times New Roman" w:hAnsi="Times New Roman" w:cs="Times New Roman"/>
          <w:sz w:val="24"/>
          <w:szCs w:val="24"/>
        </w:rPr>
        <w:t>Jeigu asmuo, kuriam išduotas QR kodas, pakeičia vardą ar pavardę, jis privalo atnaujinti kodą.</w:t>
      </w:r>
    </w:p>
    <w:p w14:paraId="43731948" w14:textId="478A46C7" w:rsidR="001D0E41" w:rsidRPr="001D0E41" w:rsidRDefault="00046E68" w:rsidP="001D0E41">
      <w:p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D0E41" w:rsidRPr="001D0E41">
        <w:rPr>
          <w:rFonts w:ascii="Times New Roman" w:hAnsi="Times New Roman" w:cs="Times New Roman"/>
          <w:sz w:val="24"/>
          <w:szCs w:val="24"/>
        </w:rPr>
        <w:t>Tvarkos aprašas peržiūrimas ir atnaujinamas ne rečiau kaip kartą per dvejus metus arba pasikeitus teisės aktams.</w:t>
      </w:r>
    </w:p>
    <w:p w14:paraId="2D6946E8" w14:textId="77777777" w:rsidR="001D0E41" w:rsidRDefault="001D0E41" w:rsidP="001D0E41">
      <w:pPr>
        <w:spacing w:after="0"/>
        <w:ind w:hanging="142"/>
      </w:pPr>
    </w:p>
    <w:p w14:paraId="4C1F8797" w14:textId="54500066" w:rsidR="00046E68" w:rsidRDefault="001D0E41" w:rsidP="00847DA9">
      <w:pPr>
        <w:spacing w:after="0"/>
        <w:ind w:hanging="142"/>
        <w:jc w:val="center"/>
      </w:pPr>
      <w:r>
        <w:t>______________________________</w:t>
      </w:r>
      <w:bookmarkStart w:id="0" w:name="_GoBack"/>
      <w:bookmarkEnd w:id="0"/>
    </w:p>
    <w:sectPr w:rsidR="00046E68" w:rsidSect="007E6E54">
      <w:pgSz w:w="11906" w:h="16838"/>
      <w:pgMar w:top="993" w:right="99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E41"/>
    <w:rsid w:val="00046E68"/>
    <w:rsid w:val="001D0E41"/>
    <w:rsid w:val="001F6ED4"/>
    <w:rsid w:val="007E6E54"/>
    <w:rsid w:val="00847DA9"/>
    <w:rsid w:val="00CA18D9"/>
    <w:rsid w:val="00D577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B25B"/>
  <w15:chartTrackingRefBased/>
  <w15:docId w15:val="{6542D494-5B95-449B-A1D9-2BA93016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1D0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D0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D0E4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D0E4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D0E4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D0E4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D0E4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D0E4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D0E4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D0E4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D0E4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D0E4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D0E4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D0E4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D0E4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D0E4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D0E4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D0E4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D0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D0E4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D0E4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D0E4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D0E4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D0E41"/>
    <w:rPr>
      <w:i/>
      <w:iCs/>
      <w:color w:val="404040" w:themeColor="text1" w:themeTint="BF"/>
    </w:rPr>
  </w:style>
  <w:style w:type="paragraph" w:styleId="Sraopastraipa">
    <w:name w:val="List Paragraph"/>
    <w:basedOn w:val="prastasis"/>
    <w:uiPriority w:val="34"/>
    <w:qFormat/>
    <w:rsid w:val="001D0E41"/>
    <w:pPr>
      <w:ind w:left="720"/>
      <w:contextualSpacing/>
    </w:pPr>
  </w:style>
  <w:style w:type="character" w:styleId="Rykuspabraukimas">
    <w:name w:val="Intense Emphasis"/>
    <w:basedOn w:val="Numatytasispastraiposriftas"/>
    <w:uiPriority w:val="21"/>
    <w:qFormat/>
    <w:rsid w:val="001D0E41"/>
    <w:rPr>
      <w:i/>
      <w:iCs/>
      <w:color w:val="0F4761" w:themeColor="accent1" w:themeShade="BF"/>
    </w:rPr>
  </w:style>
  <w:style w:type="paragraph" w:styleId="Iskirtacitata">
    <w:name w:val="Intense Quote"/>
    <w:basedOn w:val="prastasis"/>
    <w:next w:val="prastasis"/>
    <w:link w:val="IskirtacitataDiagrama"/>
    <w:uiPriority w:val="30"/>
    <w:qFormat/>
    <w:rsid w:val="001D0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D0E41"/>
    <w:rPr>
      <w:i/>
      <w:iCs/>
      <w:color w:val="0F4761" w:themeColor="accent1" w:themeShade="BF"/>
    </w:rPr>
  </w:style>
  <w:style w:type="character" w:styleId="Rykinuoroda">
    <w:name w:val="Intense Reference"/>
    <w:basedOn w:val="Numatytasispastraiposriftas"/>
    <w:uiPriority w:val="32"/>
    <w:qFormat/>
    <w:rsid w:val="001D0E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13245">
      <w:bodyDiv w:val="1"/>
      <w:marLeft w:val="0"/>
      <w:marRight w:val="0"/>
      <w:marTop w:val="0"/>
      <w:marBottom w:val="0"/>
      <w:divBdr>
        <w:top w:val="none" w:sz="0" w:space="0" w:color="auto"/>
        <w:left w:val="none" w:sz="0" w:space="0" w:color="auto"/>
        <w:bottom w:val="none" w:sz="0" w:space="0" w:color="auto"/>
        <w:right w:val="none" w:sz="0" w:space="0" w:color="auto"/>
      </w:divBdr>
    </w:div>
    <w:div w:id="171573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1502</Words>
  <Characters>857</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Sakalauskienė</dc:creator>
  <cp:keywords/>
  <dc:description/>
  <cp:lastModifiedBy>Vartotojas</cp:lastModifiedBy>
  <cp:revision>4</cp:revision>
  <dcterms:created xsi:type="dcterms:W3CDTF">2025-02-19T08:28:00Z</dcterms:created>
  <dcterms:modified xsi:type="dcterms:W3CDTF">2025-02-19T09:04:00Z</dcterms:modified>
</cp:coreProperties>
</file>